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B3F087" w14:textId="77777777" w:rsidR="008773BF" w:rsidRPr="001D58D7" w:rsidRDefault="008773BF" w:rsidP="008773BF">
      <w:pPr>
        <w:jc w:val="right"/>
        <w:rPr>
          <w:snapToGrid w:val="0"/>
          <w:lang w:val="en-US"/>
        </w:rPr>
      </w:pPr>
    </w:p>
    <w:p w14:paraId="011F4749" w14:textId="77777777" w:rsidR="008773BF" w:rsidRPr="00215D47" w:rsidRDefault="00D42ED6" w:rsidP="008773BF">
      <w:pPr>
        <w:jc w:val="right"/>
        <w:rPr>
          <w:snapToGrid w:val="0"/>
          <w:lang w:val="en-US"/>
        </w:rPr>
      </w:pPr>
      <w:r w:rsidRPr="00E22B34">
        <w:rPr>
          <w:snapToGrid w:val="0"/>
          <w:lang w:val="en"/>
        </w:rPr>
        <w:t xml:space="preserve">Appendix No. 8 </w:t>
      </w:r>
    </w:p>
    <w:p w14:paraId="27FE5FA3" w14:textId="77777777" w:rsidR="008773BF" w:rsidRPr="00215D47" w:rsidRDefault="00D42ED6" w:rsidP="008773BF">
      <w:pPr>
        <w:jc w:val="right"/>
        <w:rPr>
          <w:snapToGrid w:val="0"/>
          <w:lang w:val="en-US"/>
        </w:rPr>
      </w:pPr>
      <w:r w:rsidRPr="00E22B34">
        <w:rPr>
          <w:snapToGrid w:val="0"/>
          <w:lang w:val="en"/>
        </w:rPr>
        <w:t xml:space="preserve">to the resolution of the Board of Directors  </w:t>
      </w:r>
    </w:p>
    <w:p w14:paraId="64A7B8D2" w14:textId="77777777" w:rsidR="008773BF" w:rsidRPr="00215D47" w:rsidRDefault="00D42ED6" w:rsidP="008773BF">
      <w:pPr>
        <w:jc w:val="right"/>
        <w:rPr>
          <w:lang w:val="en-US"/>
        </w:rPr>
      </w:pPr>
      <w:r w:rsidRPr="00E22B34">
        <w:rPr>
          <w:lang w:val="en"/>
        </w:rPr>
        <w:t xml:space="preserve">of </w:t>
      </w:r>
      <w:proofErr w:type="spellStart"/>
      <w:r w:rsidRPr="00E22B34">
        <w:rPr>
          <w:lang w:val="en"/>
        </w:rPr>
        <w:t>Zhilstroysberbank</w:t>
      </w:r>
      <w:proofErr w:type="spellEnd"/>
      <w:r w:rsidRPr="00E22B34">
        <w:rPr>
          <w:lang w:val="en"/>
        </w:rPr>
        <w:t xml:space="preserve"> of Kazakhstan JSC   </w:t>
      </w:r>
    </w:p>
    <w:p w14:paraId="116A3602" w14:textId="77777777" w:rsidR="008773BF" w:rsidRPr="00215D47" w:rsidRDefault="00D42ED6" w:rsidP="008773BF">
      <w:pPr>
        <w:jc w:val="right"/>
        <w:rPr>
          <w:snapToGrid w:val="0"/>
          <w:lang w:val="en-US"/>
        </w:rPr>
      </w:pPr>
      <w:r w:rsidRPr="00E22B34">
        <w:rPr>
          <w:snapToGrid w:val="0"/>
          <w:lang w:val="en"/>
        </w:rPr>
        <w:t xml:space="preserve">dated 30.03.2018 (Minutes of the meeting No. 3) </w:t>
      </w:r>
    </w:p>
    <w:p w14:paraId="32A6A120" w14:textId="77777777" w:rsidR="008773BF" w:rsidRPr="00215D47" w:rsidRDefault="008773BF" w:rsidP="008773BF">
      <w:pPr>
        <w:pStyle w:val="af4"/>
        <w:tabs>
          <w:tab w:val="left" w:pos="431"/>
          <w:tab w:val="left" w:pos="851"/>
        </w:tabs>
        <w:spacing w:after="120"/>
        <w:ind w:left="0" w:firstLine="567"/>
        <w:contextualSpacing w:val="0"/>
        <w:jc w:val="both"/>
        <w:rPr>
          <w:spacing w:val="2"/>
          <w:lang w:val="en-US"/>
        </w:rPr>
      </w:pPr>
    </w:p>
    <w:tbl>
      <w:tblPr>
        <w:tblW w:w="94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65"/>
        <w:gridCol w:w="1985"/>
        <w:gridCol w:w="5245"/>
      </w:tblGrid>
      <w:tr w:rsidR="0015059B" w:rsidRPr="00215D47" w14:paraId="60B9AC5E" w14:textId="77777777" w:rsidTr="003A525C">
        <w:trPr>
          <w:trHeight w:val="234"/>
        </w:trPr>
        <w:tc>
          <w:tcPr>
            <w:tcW w:w="2265" w:type="dxa"/>
            <w:vMerge w:val="restart"/>
          </w:tcPr>
          <w:p w14:paraId="3D801D85" w14:textId="77777777" w:rsidR="008773BF" w:rsidRPr="00E22B34" w:rsidRDefault="00D42ED6" w:rsidP="003A525C">
            <w:pPr>
              <w:tabs>
                <w:tab w:val="center" w:pos="4153"/>
                <w:tab w:val="right" w:pos="8306"/>
              </w:tabs>
              <w:ind w:left="-111"/>
              <w:rPr>
                <w:rFonts w:eastAsia="SimSun"/>
                <w:bCs/>
                <w:lang w:val="kk-KZ"/>
              </w:rPr>
            </w:pPr>
            <w:r w:rsidRPr="00E22B34">
              <w:rPr>
                <w:rFonts w:eastAsia="SimSun"/>
                <w:b/>
                <w:bCs/>
                <w:noProof/>
              </w:rPr>
              <w:drawing>
                <wp:inline distT="0" distB="0" distL="0" distR="0" wp14:anchorId="7B61938A" wp14:editId="6965FDA8">
                  <wp:extent cx="1047750" cy="50453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53382" cy="507248"/>
                          </a:xfrm>
                          <a:prstGeom prst="rect">
                            <a:avLst/>
                          </a:prstGeom>
                          <a:noFill/>
                        </pic:spPr>
                      </pic:pic>
                    </a:graphicData>
                  </a:graphic>
                </wp:inline>
              </w:drawing>
            </w:r>
          </w:p>
        </w:tc>
        <w:tc>
          <w:tcPr>
            <w:tcW w:w="1985" w:type="dxa"/>
          </w:tcPr>
          <w:p w14:paraId="76F9496F" w14:textId="77777777" w:rsidR="008773BF" w:rsidRPr="00E22B34" w:rsidRDefault="00D42ED6" w:rsidP="003A525C">
            <w:pPr>
              <w:tabs>
                <w:tab w:val="center" w:pos="4153"/>
                <w:tab w:val="right" w:pos="8306"/>
              </w:tabs>
              <w:jc w:val="both"/>
              <w:rPr>
                <w:rFonts w:eastAsia="SimSun"/>
                <w:bCs/>
                <w:lang w:val="kk-KZ"/>
              </w:rPr>
            </w:pPr>
            <w:r w:rsidRPr="00E22B34">
              <w:rPr>
                <w:rFonts w:eastAsia="SimSun"/>
                <w:bCs/>
                <w:lang w:val="en"/>
              </w:rPr>
              <w:t>Higher-level internal document</w:t>
            </w:r>
          </w:p>
        </w:tc>
        <w:tc>
          <w:tcPr>
            <w:tcW w:w="5245" w:type="dxa"/>
          </w:tcPr>
          <w:p w14:paraId="4703329E" w14:textId="77777777" w:rsidR="008773BF" w:rsidRPr="00E22B34" w:rsidRDefault="00D42ED6" w:rsidP="003A525C">
            <w:pPr>
              <w:tabs>
                <w:tab w:val="center" w:pos="4153"/>
                <w:tab w:val="right" w:pos="8306"/>
              </w:tabs>
              <w:jc w:val="both"/>
              <w:rPr>
                <w:rFonts w:eastAsia="SimSun"/>
                <w:bCs/>
                <w:lang w:val="kk-KZ"/>
              </w:rPr>
            </w:pPr>
            <w:r w:rsidRPr="00E22B34">
              <w:rPr>
                <w:rFonts w:eastAsia="SimSun"/>
                <w:bCs/>
                <w:lang w:val="en"/>
              </w:rPr>
              <w:t xml:space="preserve">Regulations on the Board of Directors of </w:t>
            </w:r>
            <w:r w:rsidRPr="00E22B34">
              <w:rPr>
                <w:rFonts w:eastAsia="SimSun"/>
                <w:bCs/>
                <w:lang w:val="en"/>
              </w:rPr>
              <w:br/>
              <w:t xml:space="preserve">Zhilstroysberbank of Kazakhstan JSC </w:t>
            </w:r>
          </w:p>
        </w:tc>
      </w:tr>
      <w:tr w:rsidR="0015059B" w14:paraId="1D86DD84" w14:textId="77777777" w:rsidTr="003A525C">
        <w:trPr>
          <w:trHeight w:val="61"/>
        </w:trPr>
        <w:tc>
          <w:tcPr>
            <w:tcW w:w="2265" w:type="dxa"/>
            <w:vMerge/>
          </w:tcPr>
          <w:p w14:paraId="4E166B3D" w14:textId="77777777" w:rsidR="008773BF" w:rsidRPr="00E22B34" w:rsidRDefault="008773BF" w:rsidP="003A525C">
            <w:pPr>
              <w:tabs>
                <w:tab w:val="center" w:pos="4153"/>
                <w:tab w:val="right" w:pos="8306"/>
              </w:tabs>
              <w:rPr>
                <w:rFonts w:eastAsia="SimSun"/>
                <w:bCs/>
                <w:lang w:val="kk-KZ"/>
              </w:rPr>
            </w:pPr>
          </w:p>
        </w:tc>
        <w:tc>
          <w:tcPr>
            <w:tcW w:w="1985" w:type="dxa"/>
            <w:vAlign w:val="center"/>
          </w:tcPr>
          <w:p w14:paraId="4D1CDBE0" w14:textId="77777777" w:rsidR="008773BF" w:rsidRPr="00E22B34" w:rsidRDefault="00D42ED6" w:rsidP="003A525C">
            <w:pPr>
              <w:tabs>
                <w:tab w:val="center" w:pos="4153"/>
                <w:tab w:val="right" w:pos="8306"/>
              </w:tabs>
              <w:jc w:val="both"/>
              <w:rPr>
                <w:rFonts w:eastAsia="SimSun"/>
                <w:bCs/>
                <w:lang w:val="kk-KZ"/>
              </w:rPr>
            </w:pPr>
            <w:r w:rsidRPr="00E22B34">
              <w:rPr>
                <w:rFonts w:eastAsia="SimSun"/>
                <w:bCs/>
                <w:lang w:val="en"/>
              </w:rPr>
              <w:t>Owner of the internal document</w:t>
            </w:r>
          </w:p>
        </w:tc>
        <w:tc>
          <w:tcPr>
            <w:tcW w:w="5245" w:type="dxa"/>
            <w:vAlign w:val="center"/>
          </w:tcPr>
          <w:p w14:paraId="672BFC9C" w14:textId="77777777" w:rsidR="008773BF" w:rsidRPr="00E22B34" w:rsidRDefault="00D42ED6" w:rsidP="003A525C">
            <w:pPr>
              <w:tabs>
                <w:tab w:val="center" w:pos="4153"/>
                <w:tab w:val="right" w:pos="8306"/>
              </w:tabs>
              <w:jc w:val="both"/>
              <w:rPr>
                <w:rFonts w:eastAsia="SimSun"/>
                <w:bCs/>
                <w:lang w:val="kk-KZ"/>
              </w:rPr>
            </w:pPr>
            <w:r w:rsidRPr="00E22B34">
              <w:rPr>
                <w:rFonts w:eastAsia="SimSun"/>
                <w:bCs/>
                <w:lang w:val="en"/>
              </w:rPr>
              <w:t>Corporate Secretary</w:t>
            </w:r>
          </w:p>
        </w:tc>
      </w:tr>
      <w:tr w:rsidR="0015059B" w:rsidRPr="00215D47" w14:paraId="41FD5B01" w14:textId="77777777" w:rsidTr="003A525C">
        <w:trPr>
          <w:trHeight w:val="91"/>
        </w:trPr>
        <w:tc>
          <w:tcPr>
            <w:tcW w:w="2265" w:type="dxa"/>
            <w:vMerge/>
          </w:tcPr>
          <w:p w14:paraId="59ECD98F" w14:textId="77777777" w:rsidR="008773BF" w:rsidRPr="00E22B34" w:rsidRDefault="008773BF" w:rsidP="003A525C">
            <w:pPr>
              <w:tabs>
                <w:tab w:val="center" w:pos="4153"/>
                <w:tab w:val="right" w:pos="8306"/>
              </w:tabs>
              <w:rPr>
                <w:rFonts w:eastAsia="SimSun"/>
                <w:bCs/>
                <w:lang w:val="kk-KZ"/>
              </w:rPr>
            </w:pPr>
          </w:p>
        </w:tc>
        <w:tc>
          <w:tcPr>
            <w:tcW w:w="1985" w:type="dxa"/>
            <w:vAlign w:val="center"/>
          </w:tcPr>
          <w:p w14:paraId="6E631D29" w14:textId="77777777" w:rsidR="008773BF" w:rsidRPr="00E22B34" w:rsidRDefault="00D42ED6" w:rsidP="003A525C">
            <w:pPr>
              <w:tabs>
                <w:tab w:val="center" w:pos="4153"/>
                <w:tab w:val="right" w:pos="8306"/>
              </w:tabs>
              <w:jc w:val="both"/>
              <w:rPr>
                <w:rFonts w:eastAsia="SimSun"/>
                <w:bCs/>
                <w:lang w:val="kk-KZ"/>
              </w:rPr>
            </w:pPr>
            <w:r w:rsidRPr="00E22B34">
              <w:rPr>
                <w:rFonts w:eastAsia="SimSun"/>
                <w:bCs/>
                <w:lang w:val="en"/>
              </w:rPr>
              <w:t>Developed by</w:t>
            </w:r>
          </w:p>
        </w:tc>
        <w:tc>
          <w:tcPr>
            <w:tcW w:w="5245" w:type="dxa"/>
            <w:vAlign w:val="center"/>
          </w:tcPr>
          <w:p w14:paraId="6B62A268" w14:textId="77777777" w:rsidR="008773BF" w:rsidRPr="00E22B34" w:rsidRDefault="00D42ED6" w:rsidP="003A525C">
            <w:pPr>
              <w:tabs>
                <w:tab w:val="center" w:pos="4153"/>
                <w:tab w:val="right" w:pos="8306"/>
              </w:tabs>
              <w:jc w:val="both"/>
              <w:rPr>
                <w:rFonts w:eastAsia="SimSun"/>
                <w:bCs/>
                <w:lang w:val="kk-KZ"/>
              </w:rPr>
            </w:pPr>
            <w:r w:rsidRPr="00E22B34">
              <w:rPr>
                <w:rFonts w:eastAsia="SimSun"/>
                <w:bCs/>
                <w:lang w:val="en"/>
              </w:rPr>
              <w:t xml:space="preserve">Acting Corporate Secretary D. Dauylbauev </w:t>
            </w:r>
          </w:p>
        </w:tc>
      </w:tr>
      <w:tr w:rsidR="0015059B" w:rsidRPr="00215D47" w14:paraId="592BE051" w14:textId="77777777" w:rsidTr="003A525C">
        <w:trPr>
          <w:trHeight w:val="240"/>
        </w:trPr>
        <w:tc>
          <w:tcPr>
            <w:tcW w:w="2265" w:type="dxa"/>
            <w:vMerge/>
          </w:tcPr>
          <w:p w14:paraId="2F990C82" w14:textId="77777777" w:rsidR="008773BF" w:rsidRPr="00215D47" w:rsidRDefault="008773BF" w:rsidP="003A525C">
            <w:pPr>
              <w:tabs>
                <w:tab w:val="center" w:pos="4153"/>
                <w:tab w:val="right" w:pos="8306"/>
              </w:tabs>
              <w:rPr>
                <w:rFonts w:eastAsia="SimSun"/>
                <w:bCs/>
                <w:lang w:val="en-US"/>
              </w:rPr>
            </w:pPr>
          </w:p>
        </w:tc>
        <w:tc>
          <w:tcPr>
            <w:tcW w:w="1985" w:type="dxa"/>
            <w:vAlign w:val="center"/>
          </w:tcPr>
          <w:p w14:paraId="1D819438" w14:textId="77777777" w:rsidR="008773BF" w:rsidRPr="00E22B34" w:rsidRDefault="00D42ED6" w:rsidP="003A525C">
            <w:pPr>
              <w:tabs>
                <w:tab w:val="center" w:pos="4153"/>
                <w:tab w:val="right" w:pos="8306"/>
              </w:tabs>
              <w:jc w:val="both"/>
              <w:rPr>
                <w:rFonts w:eastAsia="SimSun"/>
                <w:bCs/>
              </w:rPr>
            </w:pPr>
            <w:r w:rsidRPr="00E22B34">
              <w:rPr>
                <w:rFonts w:eastAsia="SimSun"/>
                <w:bCs/>
                <w:lang w:val="en"/>
              </w:rPr>
              <w:t>Approved by</w:t>
            </w:r>
          </w:p>
        </w:tc>
        <w:tc>
          <w:tcPr>
            <w:tcW w:w="5245" w:type="dxa"/>
            <w:vAlign w:val="center"/>
          </w:tcPr>
          <w:p w14:paraId="0F1FFCA4" w14:textId="77777777" w:rsidR="008773BF" w:rsidRPr="00215D47" w:rsidRDefault="00D42ED6" w:rsidP="00542AE3">
            <w:pPr>
              <w:tabs>
                <w:tab w:val="center" w:pos="4153"/>
                <w:tab w:val="right" w:pos="8306"/>
              </w:tabs>
              <w:jc w:val="both"/>
              <w:rPr>
                <w:rFonts w:eastAsia="SimSun"/>
                <w:bCs/>
                <w:lang w:val="en-US"/>
              </w:rPr>
            </w:pPr>
            <w:r w:rsidRPr="00E22B34">
              <w:rPr>
                <w:rFonts w:eastAsia="SimSun"/>
                <w:bCs/>
                <w:lang w:val="en"/>
              </w:rPr>
              <w:t xml:space="preserve">Decision of the Board of Directors of </w:t>
            </w:r>
            <w:r w:rsidRPr="00E22B34">
              <w:rPr>
                <w:rFonts w:eastAsia="SimSun"/>
                <w:bCs/>
                <w:lang w:val="en"/>
              </w:rPr>
              <w:t>Zhilstroysberbank of Kazakhstan JSC dated 30.03.2018 (Minutes of meeting No. 3)</w:t>
            </w:r>
          </w:p>
        </w:tc>
      </w:tr>
      <w:tr w:rsidR="0015059B" w14:paraId="5CFB3E71" w14:textId="77777777" w:rsidTr="003A525C">
        <w:trPr>
          <w:trHeight w:val="61"/>
        </w:trPr>
        <w:tc>
          <w:tcPr>
            <w:tcW w:w="2265" w:type="dxa"/>
            <w:vMerge/>
          </w:tcPr>
          <w:p w14:paraId="03495ADF" w14:textId="77777777" w:rsidR="008773BF" w:rsidRPr="00215D47" w:rsidRDefault="008773BF" w:rsidP="003A525C">
            <w:pPr>
              <w:tabs>
                <w:tab w:val="center" w:pos="4153"/>
                <w:tab w:val="right" w:pos="8306"/>
              </w:tabs>
              <w:rPr>
                <w:rFonts w:eastAsia="SimSun"/>
                <w:bCs/>
                <w:lang w:val="en-US"/>
              </w:rPr>
            </w:pPr>
          </w:p>
        </w:tc>
        <w:tc>
          <w:tcPr>
            <w:tcW w:w="1985" w:type="dxa"/>
            <w:vAlign w:val="center"/>
          </w:tcPr>
          <w:p w14:paraId="302FCF84" w14:textId="77777777" w:rsidR="008773BF" w:rsidRPr="00215D47" w:rsidRDefault="00D42ED6" w:rsidP="003A525C">
            <w:pPr>
              <w:tabs>
                <w:tab w:val="center" w:pos="4153"/>
                <w:tab w:val="right" w:pos="8306"/>
              </w:tabs>
              <w:jc w:val="both"/>
              <w:rPr>
                <w:rFonts w:eastAsia="SimSun"/>
                <w:bCs/>
                <w:lang w:val="en-US"/>
              </w:rPr>
            </w:pPr>
            <w:r w:rsidRPr="00E22B34">
              <w:rPr>
                <w:rFonts w:eastAsia="SimSun"/>
                <w:bCs/>
                <w:lang w:val="en"/>
              </w:rPr>
              <w:t>Date of entering into force</w:t>
            </w:r>
          </w:p>
        </w:tc>
        <w:tc>
          <w:tcPr>
            <w:tcW w:w="5245" w:type="dxa"/>
            <w:vAlign w:val="center"/>
          </w:tcPr>
          <w:p w14:paraId="3538BEC4" w14:textId="77777777" w:rsidR="008773BF" w:rsidRPr="00E22B34" w:rsidRDefault="00D42ED6" w:rsidP="003A525C">
            <w:pPr>
              <w:tabs>
                <w:tab w:val="center" w:pos="4153"/>
                <w:tab w:val="right" w:pos="8306"/>
              </w:tabs>
              <w:jc w:val="both"/>
              <w:rPr>
                <w:rFonts w:eastAsia="SimSun"/>
                <w:bCs/>
              </w:rPr>
            </w:pPr>
            <w:r w:rsidRPr="00E22B34">
              <w:rPr>
                <w:lang w:val="en"/>
              </w:rPr>
              <w:t>30.03.2018</w:t>
            </w:r>
          </w:p>
        </w:tc>
      </w:tr>
      <w:tr w:rsidR="0015059B" w14:paraId="59A978BA" w14:textId="77777777" w:rsidTr="003A525C">
        <w:trPr>
          <w:trHeight w:val="280"/>
        </w:trPr>
        <w:tc>
          <w:tcPr>
            <w:tcW w:w="2265" w:type="dxa"/>
            <w:vMerge/>
          </w:tcPr>
          <w:p w14:paraId="2D975BB4" w14:textId="77777777" w:rsidR="008773BF" w:rsidRPr="00E22B34" w:rsidRDefault="008773BF" w:rsidP="003A525C">
            <w:pPr>
              <w:tabs>
                <w:tab w:val="center" w:pos="4153"/>
                <w:tab w:val="right" w:pos="8306"/>
              </w:tabs>
              <w:rPr>
                <w:rFonts w:eastAsia="SimSun"/>
                <w:bCs/>
              </w:rPr>
            </w:pPr>
          </w:p>
        </w:tc>
        <w:tc>
          <w:tcPr>
            <w:tcW w:w="1985" w:type="dxa"/>
            <w:vAlign w:val="center"/>
          </w:tcPr>
          <w:p w14:paraId="22A5DC63" w14:textId="050E5691" w:rsidR="008773BF" w:rsidRPr="00215D47" w:rsidRDefault="00215D47" w:rsidP="003A525C">
            <w:pPr>
              <w:tabs>
                <w:tab w:val="center" w:pos="4153"/>
                <w:tab w:val="right" w:pos="8306"/>
              </w:tabs>
              <w:jc w:val="both"/>
              <w:rPr>
                <w:rFonts w:eastAsia="SimSun"/>
                <w:bCs/>
                <w:lang w:val="en-US"/>
              </w:rPr>
            </w:pPr>
            <w:r>
              <w:rPr>
                <w:rFonts w:eastAsia="SimSun"/>
                <w:bCs/>
                <w:lang w:val="en"/>
              </w:rPr>
              <w:t>L</w:t>
            </w:r>
            <w:r w:rsidR="00D42ED6" w:rsidRPr="00E22B34">
              <w:rPr>
                <w:rFonts w:eastAsia="SimSun"/>
                <w:bCs/>
                <w:lang w:val="en"/>
              </w:rPr>
              <w:t xml:space="preserve">abel of restricted document  </w:t>
            </w:r>
          </w:p>
        </w:tc>
        <w:tc>
          <w:tcPr>
            <w:tcW w:w="5245" w:type="dxa"/>
            <w:vAlign w:val="center"/>
          </w:tcPr>
          <w:p w14:paraId="50048D31" w14:textId="77777777" w:rsidR="008773BF" w:rsidRPr="00E22B34" w:rsidRDefault="00D42ED6" w:rsidP="003A525C">
            <w:pPr>
              <w:tabs>
                <w:tab w:val="center" w:pos="4153"/>
                <w:tab w:val="right" w:pos="8306"/>
              </w:tabs>
              <w:jc w:val="both"/>
              <w:rPr>
                <w:rFonts w:eastAsia="SimSun"/>
                <w:bCs/>
              </w:rPr>
            </w:pPr>
            <w:r w:rsidRPr="00E22B34">
              <w:rPr>
                <w:rFonts w:eastAsia="SimSun"/>
                <w:bCs/>
                <w:lang w:val="en"/>
              </w:rPr>
              <w:t>For internal use</w:t>
            </w:r>
          </w:p>
        </w:tc>
      </w:tr>
    </w:tbl>
    <w:p w14:paraId="55894EF0" w14:textId="77777777" w:rsidR="00542AE3" w:rsidRPr="00215D47" w:rsidRDefault="00D42ED6" w:rsidP="00542AE3">
      <w:pPr>
        <w:jc w:val="center"/>
        <w:rPr>
          <w:rFonts w:eastAsia="Calibri"/>
          <w:i/>
          <w:color w:val="0000FF"/>
          <w:spacing w:val="-3"/>
          <w:lang w:val="en-US" w:eastAsia="ar-SA"/>
        </w:rPr>
      </w:pPr>
      <w:r w:rsidRPr="00E22B34">
        <w:rPr>
          <w:rFonts w:eastAsia="Calibri"/>
          <w:i/>
          <w:color w:val="0000FF"/>
          <w:spacing w:val="-3"/>
          <w:lang w:val="en" w:eastAsia="ar-SA"/>
        </w:rPr>
        <w:t xml:space="preserve">The title page was amended in accordance with the decision of the Board of </w:t>
      </w:r>
      <w:r w:rsidRPr="00E22B34">
        <w:rPr>
          <w:rFonts w:eastAsia="Calibri"/>
          <w:i/>
          <w:color w:val="0000FF"/>
          <w:spacing w:val="-3"/>
          <w:lang w:val="en" w:eastAsia="ar-SA"/>
        </w:rPr>
        <w:t>Directors dated March 31, 2021, decision No. 3.</w:t>
      </w:r>
    </w:p>
    <w:p w14:paraId="0FA61F16" w14:textId="77777777" w:rsidR="00542AE3" w:rsidRPr="00215D47" w:rsidRDefault="00542AE3" w:rsidP="00542AE3">
      <w:pPr>
        <w:ind w:right="98"/>
        <w:rPr>
          <w:b/>
          <w:snapToGrid w:val="0"/>
          <w:lang w:val="en-US"/>
        </w:rPr>
      </w:pPr>
    </w:p>
    <w:p w14:paraId="730356EC" w14:textId="77777777" w:rsidR="008773BF" w:rsidRPr="00215D47" w:rsidRDefault="008773BF" w:rsidP="008773BF">
      <w:pPr>
        <w:ind w:right="98"/>
        <w:jc w:val="center"/>
        <w:rPr>
          <w:b/>
          <w:snapToGrid w:val="0"/>
          <w:lang w:val="en-US"/>
        </w:rPr>
      </w:pPr>
    </w:p>
    <w:p w14:paraId="622A83F5" w14:textId="77777777" w:rsidR="008773BF" w:rsidRPr="00215D47" w:rsidRDefault="008773BF" w:rsidP="008773BF">
      <w:pPr>
        <w:ind w:right="98"/>
        <w:jc w:val="center"/>
        <w:rPr>
          <w:snapToGrid w:val="0"/>
          <w:lang w:val="en-US"/>
        </w:rPr>
      </w:pPr>
    </w:p>
    <w:p w14:paraId="14154152" w14:textId="77777777" w:rsidR="008773BF" w:rsidRPr="00215D47" w:rsidRDefault="00D42ED6" w:rsidP="008773BF">
      <w:pPr>
        <w:ind w:right="98"/>
        <w:jc w:val="center"/>
        <w:rPr>
          <w:b/>
          <w:snapToGrid w:val="0"/>
          <w:lang w:val="en-US"/>
        </w:rPr>
      </w:pPr>
      <w:r w:rsidRPr="00215D47">
        <w:rPr>
          <w:snapToGrid w:val="0"/>
          <w:lang w:val="en-US"/>
        </w:rPr>
        <w:t xml:space="preserve"> </w:t>
      </w:r>
    </w:p>
    <w:p w14:paraId="0E77AF2C" w14:textId="77777777" w:rsidR="008773BF" w:rsidRPr="00215D47" w:rsidRDefault="008773BF" w:rsidP="008773BF">
      <w:pPr>
        <w:ind w:right="98"/>
        <w:jc w:val="center"/>
        <w:rPr>
          <w:b/>
          <w:snapToGrid w:val="0"/>
          <w:lang w:val="en-US"/>
        </w:rPr>
      </w:pPr>
    </w:p>
    <w:p w14:paraId="2087F04C" w14:textId="77777777" w:rsidR="008773BF" w:rsidRPr="00215D47" w:rsidRDefault="00D42ED6" w:rsidP="008773BF">
      <w:pPr>
        <w:ind w:right="98"/>
        <w:jc w:val="center"/>
        <w:rPr>
          <w:b/>
          <w:snapToGrid w:val="0"/>
          <w:lang w:val="en-US"/>
        </w:rPr>
      </w:pPr>
      <w:r w:rsidRPr="00E22B34">
        <w:rPr>
          <w:b/>
          <w:snapToGrid w:val="0"/>
          <w:lang w:val="en"/>
        </w:rPr>
        <w:t>Regulations</w:t>
      </w:r>
    </w:p>
    <w:p w14:paraId="1A1A47C3" w14:textId="77777777" w:rsidR="008773BF" w:rsidRPr="00215D47" w:rsidRDefault="00D42ED6" w:rsidP="008773BF">
      <w:pPr>
        <w:ind w:right="98"/>
        <w:jc w:val="center"/>
        <w:rPr>
          <w:i/>
          <w:snapToGrid w:val="0"/>
          <w:lang w:val="en-US"/>
        </w:rPr>
      </w:pPr>
      <w:r w:rsidRPr="00E22B34">
        <w:rPr>
          <w:b/>
          <w:snapToGrid w:val="0"/>
          <w:lang w:val="en"/>
        </w:rPr>
        <w:t xml:space="preserve">on the Corporate Secretary of </w:t>
      </w:r>
      <w:r w:rsidRPr="00E22B34">
        <w:rPr>
          <w:b/>
          <w:snapToGrid w:val="0"/>
          <w:lang w:val="en"/>
        </w:rPr>
        <w:br/>
      </w:r>
      <w:proofErr w:type="spellStart"/>
      <w:r w:rsidRPr="00E22B34">
        <w:rPr>
          <w:b/>
          <w:snapToGrid w:val="0"/>
          <w:lang w:val="en"/>
        </w:rPr>
        <w:t>Otbasy</w:t>
      </w:r>
      <w:proofErr w:type="spellEnd"/>
      <w:r w:rsidRPr="00E22B34">
        <w:rPr>
          <w:b/>
          <w:snapToGrid w:val="0"/>
          <w:lang w:val="en"/>
        </w:rPr>
        <w:t xml:space="preserve"> Bank JSC</w:t>
      </w:r>
    </w:p>
    <w:p w14:paraId="7D3FC77F" w14:textId="77777777" w:rsidR="00542AE3" w:rsidRPr="00215D47" w:rsidRDefault="00D42ED6" w:rsidP="00542AE3">
      <w:pPr>
        <w:jc w:val="center"/>
        <w:rPr>
          <w:rFonts w:eastAsia="Calibri"/>
          <w:i/>
          <w:color w:val="0000FF"/>
          <w:spacing w:val="-3"/>
          <w:lang w:val="en-US" w:eastAsia="ar-SA"/>
        </w:rPr>
      </w:pPr>
      <w:r w:rsidRPr="00E22B34">
        <w:rPr>
          <w:rFonts w:eastAsia="Calibri"/>
          <w:i/>
          <w:color w:val="0000FF"/>
          <w:spacing w:val="-3"/>
          <w:lang w:val="en" w:eastAsia="ar-SA"/>
        </w:rPr>
        <w:t>(as amended and supplemented as of November 30, 2023)</w:t>
      </w:r>
    </w:p>
    <w:p w14:paraId="12D5542B" w14:textId="77777777" w:rsidR="008773BF" w:rsidRPr="00215D47" w:rsidRDefault="008773BF" w:rsidP="008773BF">
      <w:pPr>
        <w:jc w:val="center"/>
        <w:rPr>
          <w:snapToGrid w:val="0"/>
          <w:lang w:val="en-US"/>
        </w:rPr>
      </w:pPr>
    </w:p>
    <w:p w14:paraId="1D0AA102" w14:textId="77777777" w:rsidR="008773BF" w:rsidRPr="00215D47" w:rsidRDefault="00D42ED6" w:rsidP="008773BF">
      <w:pPr>
        <w:jc w:val="center"/>
        <w:rPr>
          <w:snapToGrid w:val="0"/>
          <w:lang w:val="en-US"/>
        </w:rPr>
      </w:pPr>
      <w:r w:rsidRPr="00215D47">
        <w:rPr>
          <w:snapToGrid w:val="0"/>
          <w:lang w:val="en-US"/>
        </w:rPr>
        <w:t xml:space="preserve"> </w:t>
      </w:r>
    </w:p>
    <w:p w14:paraId="3BCF83B9" w14:textId="77777777" w:rsidR="008773BF" w:rsidRPr="00215D47" w:rsidRDefault="008773BF" w:rsidP="008773BF">
      <w:pPr>
        <w:jc w:val="center"/>
        <w:rPr>
          <w:snapToGrid w:val="0"/>
          <w:lang w:val="en-US"/>
        </w:rPr>
      </w:pPr>
    </w:p>
    <w:p w14:paraId="22FD1A50" w14:textId="77777777" w:rsidR="008773BF" w:rsidRPr="00215D47" w:rsidRDefault="008773BF" w:rsidP="008773BF">
      <w:pPr>
        <w:jc w:val="center"/>
        <w:rPr>
          <w:snapToGrid w:val="0"/>
          <w:lang w:val="en-US"/>
        </w:rPr>
      </w:pPr>
    </w:p>
    <w:p w14:paraId="62E73B30" w14:textId="77777777" w:rsidR="008773BF" w:rsidRPr="00215D47" w:rsidRDefault="008773BF" w:rsidP="008773BF">
      <w:pPr>
        <w:jc w:val="center"/>
        <w:rPr>
          <w:snapToGrid w:val="0"/>
          <w:lang w:val="en-US"/>
        </w:rPr>
      </w:pPr>
    </w:p>
    <w:p w14:paraId="5BD68F41" w14:textId="77777777" w:rsidR="008773BF" w:rsidRPr="00215D47" w:rsidRDefault="008773BF" w:rsidP="008773BF">
      <w:pPr>
        <w:jc w:val="center"/>
        <w:rPr>
          <w:snapToGrid w:val="0"/>
          <w:lang w:val="en-US"/>
        </w:rPr>
      </w:pPr>
    </w:p>
    <w:p w14:paraId="5142A341" w14:textId="77777777" w:rsidR="008773BF" w:rsidRPr="00215D47" w:rsidRDefault="008773BF" w:rsidP="008773BF">
      <w:pPr>
        <w:jc w:val="center"/>
        <w:rPr>
          <w:snapToGrid w:val="0"/>
          <w:lang w:val="en-US"/>
        </w:rPr>
      </w:pPr>
    </w:p>
    <w:p w14:paraId="047DCB02" w14:textId="77777777" w:rsidR="008C21FA" w:rsidRPr="00215D47" w:rsidRDefault="008C21FA" w:rsidP="008773BF">
      <w:pPr>
        <w:jc w:val="center"/>
        <w:rPr>
          <w:snapToGrid w:val="0"/>
          <w:lang w:val="en-US"/>
        </w:rPr>
      </w:pPr>
    </w:p>
    <w:p w14:paraId="68E1CFC2" w14:textId="77777777" w:rsidR="008C21FA" w:rsidRPr="00215D47" w:rsidRDefault="008C21FA" w:rsidP="008773BF">
      <w:pPr>
        <w:jc w:val="center"/>
        <w:rPr>
          <w:snapToGrid w:val="0"/>
          <w:lang w:val="en-US"/>
        </w:rPr>
      </w:pPr>
    </w:p>
    <w:p w14:paraId="39EC42FB" w14:textId="77777777" w:rsidR="008C21FA" w:rsidRPr="00215D47" w:rsidRDefault="008C21FA" w:rsidP="008773BF">
      <w:pPr>
        <w:jc w:val="center"/>
        <w:rPr>
          <w:snapToGrid w:val="0"/>
          <w:lang w:val="en-US"/>
        </w:rPr>
      </w:pPr>
    </w:p>
    <w:p w14:paraId="37D27A8A" w14:textId="77777777" w:rsidR="008C21FA" w:rsidRPr="00215D47" w:rsidRDefault="008C21FA" w:rsidP="008773BF">
      <w:pPr>
        <w:jc w:val="center"/>
        <w:rPr>
          <w:snapToGrid w:val="0"/>
          <w:lang w:val="en-US"/>
        </w:rPr>
      </w:pPr>
    </w:p>
    <w:p w14:paraId="20B3D46E" w14:textId="77777777" w:rsidR="008C21FA" w:rsidRPr="00215D47" w:rsidRDefault="008C21FA" w:rsidP="008773BF">
      <w:pPr>
        <w:jc w:val="center"/>
        <w:rPr>
          <w:snapToGrid w:val="0"/>
          <w:lang w:val="en-US"/>
        </w:rPr>
      </w:pPr>
    </w:p>
    <w:p w14:paraId="2DE940B3" w14:textId="77777777" w:rsidR="008C21FA" w:rsidRPr="00215D47" w:rsidRDefault="008C21FA" w:rsidP="008773BF">
      <w:pPr>
        <w:jc w:val="center"/>
        <w:rPr>
          <w:snapToGrid w:val="0"/>
          <w:lang w:val="en-US"/>
        </w:rPr>
      </w:pPr>
    </w:p>
    <w:p w14:paraId="6863EA77" w14:textId="3F74176F" w:rsidR="008773BF" w:rsidRDefault="008773BF" w:rsidP="008773BF">
      <w:pPr>
        <w:jc w:val="center"/>
        <w:rPr>
          <w:snapToGrid w:val="0"/>
          <w:lang w:val="en-US"/>
        </w:rPr>
      </w:pPr>
    </w:p>
    <w:p w14:paraId="63B3D60A" w14:textId="77777777" w:rsidR="00215D47" w:rsidRPr="00215D47" w:rsidRDefault="00215D47" w:rsidP="008773BF">
      <w:pPr>
        <w:jc w:val="center"/>
        <w:rPr>
          <w:snapToGrid w:val="0"/>
          <w:lang w:val="en-US"/>
        </w:rPr>
      </w:pPr>
    </w:p>
    <w:p w14:paraId="5C26D675" w14:textId="77777777" w:rsidR="008773BF" w:rsidRPr="00215D47" w:rsidRDefault="008773BF" w:rsidP="008773BF">
      <w:pPr>
        <w:jc w:val="center"/>
        <w:rPr>
          <w:snapToGrid w:val="0"/>
          <w:lang w:val="en-US"/>
        </w:rPr>
      </w:pPr>
    </w:p>
    <w:p w14:paraId="58FE30AD" w14:textId="77777777" w:rsidR="008773BF" w:rsidRPr="00215D47" w:rsidRDefault="008773BF" w:rsidP="008773BF">
      <w:pPr>
        <w:jc w:val="center"/>
        <w:rPr>
          <w:snapToGrid w:val="0"/>
          <w:lang w:val="en-US"/>
        </w:rPr>
      </w:pPr>
    </w:p>
    <w:p w14:paraId="2A9E4573" w14:textId="77777777" w:rsidR="008773BF" w:rsidRPr="00E22B34" w:rsidRDefault="00D42ED6" w:rsidP="008773BF">
      <w:pPr>
        <w:ind w:right="98"/>
        <w:jc w:val="center"/>
        <w:rPr>
          <w:snapToGrid w:val="0"/>
        </w:rPr>
      </w:pPr>
      <w:r w:rsidRPr="00E22B34">
        <w:rPr>
          <w:snapToGrid w:val="0"/>
          <w:lang w:val="en"/>
        </w:rPr>
        <w:t xml:space="preserve">Almaty, 2018 </w:t>
      </w:r>
    </w:p>
    <w:p w14:paraId="14DB1623" w14:textId="121BAE41" w:rsidR="008773BF" w:rsidRDefault="008773BF" w:rsidP="008773BF">
      <w:pPr>
        <w:ind w:right="98"/>
        <w:jc w:val="center"/>
        <w:rPr>
          <w:snapToGrid w:val="0"/>
        </w:rPr>
      </w:pPr>
    </w:p>
    <w:p w14:paraId="33ECE986" w14:textId="77777777" w:rsidR="008773BF" w:rsidRPr="00E22B34" w:rsidRDefault="008773BF" w:rsidP="008773BF">
      <w:pPr>
        <w:ind w:right="98"/>
        <w:jc w:val="center"/>
        <w:rPr>
          <w:snapToGrid w:val="0"/>
        </w:rPr>
      </w:pPr>
    </w:p>
    <w:p w14:paraId="22C784FC" w14:textId="77777777" w:rsidR="008773BF" w:rsidRPr="00E22B34" w:rsidRDefault="008773BF" w:rsidP="008773BF">
      <w:pPr>
        <w:ind w:right="98"/>
        <w:jc w:val="center"/>
        <w:rPr>
          <w:snapToGrid w:val="0"/>
        </w:rPr>
      </w:pPr>
    </w:p>
    <w:tbl>
      <w:tblPr>
        <w:tblStyle w:val="af8"/>
        <w:tblW w:w="9634" w:type="dxa"/>
        <w:tblLook w:val="04A0" w:firstRow="1" w:lastRow="0" w:firstColumn="1" w:lastColumn="0" w:noHBand="0" w:noVBand="1"/>
      </w:tblPr>
      <w:tblGrid>
        <w:gridCol w:w="1484"/>
        <w:gridCol w:w="4040"/>
        <w:gridCol w:w="4110"/>
      </w:tblGrid>
      <w:tr w:rsidR="0015059B" w:rsidRPr="00215D47" w14:paraId="76DB0BB1" w14:textId="77777777" w:rsidTr="003A525C">
        <w:tc>
          <w:tcPr>
            <w:tcW w:w="1484" w:type="dxa"/>
          </w:tcPr>
          <w:p w14:paraId="5B458013" w14:textId="77777777" w:rsidR="008773BF" w:rsidRPr="00E22B34" w:rsidRDefault="00D42ED6" w:rsidP="003A525C">
            <w:pPr>
              <w:pStyle w:val="21"/>
              <w:tabs>
                <w:tab w:val="left" w:pos="0"/>
                <w:tab w:val="left" w:pos="1080"/>
              </w:tabs>
              <w:jc w:val="center"/>
              <w:rPr>
                <w:rFonts w:ascii="Times New Roman" w:eastAsiaTheme="minorHAnsi" w:hAnsi="Times New Roman"/>
                <w:b/>
                <w:bCs/>
                <w:color w:val="000000"/>
                <w:sz w:val="24"/>
                <w:szCs w:val="24"/>
                <w:lang w:eastAsia="en-US"/>
              </w:rPr>
            </w:pPr>
            <w:r w:rsidRPr="00E22B34">
              <w:rPr>
                <w:rFonts w:ascii="Times New Roman" w:eastAsiaTheme="minorHAnsi" w:hAnsi="Times New Roman"/>
                <w:b/>
                <w:bCs/>
                <w:color w:val="000000"/>
                <w:sz w:val="24"/>
                <w:szCs w:val="24"/>
                <w:lang w:val="en" w:eastAsia="en-US"/>
              </w:rPr>
              <w:lastRenderedPageBreak/>
              <w:t>Version number</w:t>
            </w:r>
          </w:p>
        </w:tc>
        <w:tc>
          <w:tcPr>
            <w:tcW w:w="4040" w:type="dxa"/>
          </w:tcPr>
          <w:p w14:paraId="144F5284" w14:textId="77777777" w:rsidR="008773BF" w:rsidRPr="00215D47" w:rsidRDefault="00D42ED6" w:rsidP="003A525C">
            <w:pPr>
              <w:pStyle w:val="21"/>
              <w:tabs>
                <w:tab w:val="left" w:pos="0"/>
                <w:tab w:val="left" w:pos="1080"/>
              </w:tabs>
              <w:jc w:val="center"/>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 xml:space="preserve">Details of the decision of the </w:t>
            </w:r>
            <w:r w:rsidRPr="00E22B34">
              <w:rPr>
                <w:rFonts w:ascii="Times New Roman" w:eastAsiaTheme="minorHAnsi" w:hAnsi="Times New Roman"/>
                <w:b/>
                <w:bCs/>
                <w:color w:val="000000"/>
                <w:sz w:val="24"/>
                <w:szCs w:val="24"/>
                <w:lang w:val="en" w:eastAsia="en-US"/>
              </w:rPr>
              <w:t>Bank's body on approval of amendments/additions</w:t>
            </w:r>
          </w:p>
        </w:tc>
        <w:tc>
          <w:tcPr>
            <w:tcW w:w="4110" w:type="dxa"/>
          </w:tcPr>
          <w:p w14:paraId="421D3DDC" w14:textId="77777777" w:rsidR="008773BF" w:rsidRPr="00215D47" w:rsidRDefault="00D42ED6" w:rsidP="003A525C">
            <w:pPr>
              <w:pStyle w:val="21"/>
              <w:tabs>
                <w:tab w:val="left" w:pos="0"/>
                <w:tab w:val="left" w:pos="1080"/>
              </w:tabs>
              <w:jc w:val="center"/>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Procedure for the implementation of approved amendments/additions</w:t>
            </w:r>
          </w:p>
        </w:tc>
      </w:tr>
      <w:tr w:rsidR="0015059B" w:rsidRPr="00215D47" w14:paraId="1FDD9E4B" w14:textId="77777777" w:rsidTr="003A525C">
        <w:tc>
          <w:tcPr>
            <w:tcW w:w="1484" w:type="dxa"/>
          </w:tcPr>
          <w:p w14:paraId="4C5C7F49" w14:textId="77777777" w:rsidR="008773BF" w:rsidRPr="00E22B34" w:rsidRDefault="00D42ED6" w:rsidP="003A525C">
            <w:pPr>
              <w:pStyle w:val="21"/>
              <w:tabs>
                <w:tab w:val="left" w:pos="0"/>
                <w:tab w:val="left" w:pos="1080"/>
              </w:tabs>
              <w:jc w:val="center"/>
              <w:rPr>
                <w:rFonts w:ascii="Times New Roman" w:eastAsiaTheme="minorHAnsi" w:hAnsi="Times New Roman"/>
                <w:b/>
                <w:bCs/>
                <w:color w:val="000000"/>
                <w:sz w:val="24"/>
                <w:szCs w:val="24"/>
                <w:lang w:eastAsia="en-US"/>
              </w:rPr>
            </w:pPr>
            <w:r w:rsidRPr="00E22B34">
              <w:rPr>
                <w:rFonts w:ascii="Times New Roman" w:eastAsiaTheme="minorHAnsi" w:hAnsi="Times New Roman"/>
                <w:b/>
                <w:bCs/>
                <w:color w:val="000000"/>
                <w:sz w:val="24"/>
                <w:szCs w:val="24"/>
                <w:lang w:val="en" w:eastAsia="en-US"/>
              </w:rPr>
              <w:t>1</w:t>
            </w:r>
          </w:p>
        </w:tc>
        <w:tc>
          <w:tcPr>
            <w:tcW w:w="4040" w:type="dxa"/>
          </w:tcPr>
          <w:p w14:paraId="138BE246" w14:textId="77777777" w:rsidR="008773BF" w:rsidRPr="00215D47" w:rsidRDefault="00D42ED6" w:rsidP="008773BF">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Decision of the Board of Directors dated 30.03.2018 (Minutes of the meeting No. 3)</w:t>
            </w:r>
          </w:p>
        </w:tc>
        <w:tc>
          <w:tcPr>
            <w:tcW w:w="4110" w:type="dxa"/>
          </w:tcPr>
          <w:p w14:paraId="7874473B" w14:textId="77777777" w:rsidR="008773BF" w:rsidRPr="00215D47" w:rsidRDefault="00D42ED6" w:rsidP="008773BF">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The decision is effective from 30.03.2018.</w:t>
            </w:r>
          </w:p>
        </w:tc>
      </w:tr>
      <w:tr w:rsidR="0015059B" w:rsidRPr="00215D47" w14:paraId="41712F93" w14:textId="77777777" w:rsidTr="003A525C">
        <w:tc>
          <w:tcPr>
            <w:tcW w:w="1484" w:type="dxa"/>
          </w:tcPr>
          <w:p w14:paraId="140E6077" w14:textId="77777777" w:rsidR="008773BF" w:rsidRPr="00E22B34" w:rsidRDefault="00D42ED6" w:rsidP="008773BF">
            <w:pPr>
              <w:pStyle w:val="21"/>
              <w:tabs>
                <w:tab w:val="left" w:pos="0"/>
                <w:tab w:val="left" w:pos="1080"/>
              </w:tabs>
              <w:jc w:val="center"/>
              <w:rPr>
                <w:rFonts w:ascii="Times New Roman" w:eastAsiaTheme="minorHAnsi" w:hAnsi="Times New Roman"/>
                <w:b/>
                <w:bCs/>
                <w:color w:val="000000"/>
                <w:sz w:val="24"/>
                <w:szCs w:val="24"/>
                <w:lang w:eastAsia="en-US"/>
              </w:rPr>
            </w:pPr>
            <w:r w:rsidRPr="00E22B34">
              <w:rPr>
                <w:rFonts w:ascii="Times New Roman" w:eastAsiaTheme="minorHAnsi" w:hAnsi="Times New Roman"/>
                <w:b/>
                <w:bCs/>
                <w:color w:val="000000"/>
                <w:sz w:val="24"/>
                <w:szCs w:val="24"/>
                <w:lang w:val="en" w:eastAsia="en-US"/>
              </w:rPr>
              <w:t>2</w:t>
            </w:r>
          </w:p>
        </w:tc>
        <w:tc>
          <w:tcPr>
            <w:tcW w:w="4040" w:type="dxa"/>
          </w:tcPr>
          <w:p w14:paraId="06977812" w14:textId="77777777" w:rsidR="008773BF" w:rsidRPr="00215D47" w:rsidRDefault="00D42ED6" w:rsidP="008773BF">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Decision of the Board of Directors dated 21.09.2020 (decision No. 8)</w:t>
            </w:r>
          </w:p>
        </w:tc>
        <w:tc>
          <w:tcPr>
            <w:tcW w:w="4110" w:type="dxa"/>
          </w:tcPr>
          <w:p w14:paraId="7BE5FEE9" w14:textId="77777777" w:rsidR="008773BF" w:rsidRPr="00215D47" w:rsidRDefault="00D42ED6" w:rsidP="008773BF">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The decision is effective from 21.09.2020.</w:t>
            </w:r>
          </w:p>
        </w:tc>
      </w:tr>
      <w:tr w:rsidR="0015059B" w:rsidRPr="00215D47" w14:paraId="0DEED1FE" w14:textId="77777777" w:rsidTr="00542AE3">
        <w:tc>
          <w:tcPr>
            <w:tcW w:w="1484" w:type="dxa"/>
            <w:hideMark/>
          </w:tcPr>
          <w:p w14:paraId="2E3AE8DB" w14:textId="77777777" w:rsidR="00542AE3" w:rsidRPr="00E22B34" w:rsidRDefault="00D42ED6" w:rsidP="003A525C">
            <w:pPr>
              <w:pStyle w:val="21"/>
              <w:tabs>
                <w:tab w:val="left" w:pos="0"/>
                <w:tab w:val="left" w:pos="1080"/>
              </w:tabs>
              <w:jc w:val="center"/>
              <w:rPr>
                <w:rFonts w:ascii="Times New Roman" w:eastAsiaTheme="minorHAnsi" w:hAnsi="Times New Roman"/>
                <w:b/>
                <w:bCs/>
                <w:color w:val="000000"/>
                <w:sz w:val="24"/>
                <w:szCs w:val="24"/>
                <w:lang w:eastAsia="en-US"/>
              </w:rPr>
            </w:pPr>
            <w:r w:rsidRPr="00E22B34">
              <w:rPr>
                <w:rFonts w:ascii="Times New Roman" w:eastAsiaTheme="minorHAnsi" w:hAnsi="Times New Roman"/>
                <w:b/>
                <w:bCs/>
                <w:color w:val="000000"/>
                <w:sz w:val="24"/>
                <w:szCs w:val="24"/>
                <w:lang w:val="en" w:eastAsia="en-US"/>
              </w:rPr>
              <w:t>3</w:t>
            </w:r>
          </w:p>
        </w:tc>
        <w:tc>
          <w:tcPr>
            <w:tcW w:w="4040" w:type="dxa"/>
            <w:hideMark/>
          </w:tcPr>
          <w:p w14:paraId="2503D3DB" w14:textId="77777777" w:rsidR="00542AE3" w:rsidRPr="00215D47" w:rsidRDefault="00D42ED6" w:rsidP="003A525C">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Decision of the Board of Directors dated 31.03.2021 (Decision No. 3)</w:t>
            </w:r>
          </w:p>
        </w:tc>
        <w:tc>
          <w:tcPr>
            <w:tcW w:w="4110" w:type="dxa"/>
            <w:hideMark/>
          </w:tcPr>
          <w:p w14:paraId="1EE3382D" w14:textId="77777777" w:rsidR="00542AE3" w:rsidRPr="00215D47" w:rsidRDefault="00D42ED6" w:rsidP="003A525C">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The decision is effective from 31.03.2021.</w:t>
            </w:r>
          </w:p>
        </w:tc>
      </w:tr>
      <w:tr w:rsidR="0015059B" w:rsidRPr="00215D47" w14:paraId="51D6AC2E" w14:textId="77777777" w:rsidTr="00542AE3">
        <w:tc>
          <w:tcPr>
            <w:tcW w:w="1484" w:type="dxa"/>
          </w:tcPr>
          <w:p w14:paraId="1DFAC73B" w14:textId="77777777" w:rsidR="008C21FA" w:rsidRPr="00E22B34" w:rsidRDefault="00D42ED6" w:rsidP="003A525C">
            <w:pPr>
              <w:pStyle w:val="21"/>
              <w:tabs>
                <w:tab w:val="left" w:pos="0"/>
                <w:tab w:val="left" w:pos="1080"/>
              </w:tabs>
              <w:jc w:val="center"/>
              <w:rPr>
                <w:rFonts w:ascii="Times New Roman" w:eastAsiaTheme="minorHAnsi" w:hAnsi="Times New Roman"/>
                <w:b/>
                <w:bCs/>
                <w:color w:val="000000"/>
                <w:sz w:val="24"/>
                <w:szCs w:val="24"/>
                <w:lang w:eastAsia="en-US"/>
              </w:rPr>
            </w:pPr>
            <w:r w:rsidRPr="00E22B34">
              <w:rPr>
                <w:rFonts w:ascii="Times New Roman" w:eastAsiaTheme="minorHAnsi" w:hAnsi="Times New Roman"/>
                <w:b/>
                <w:bCs/>
                <w:color w:val="000000"/>
                <w:sz w:val="24"/>
                <w:szCs w:val="24"/>
                <w:lang w:val="en" w:eastAsia="en-US"/>
              </w:rPr>
              <w:t>4</w:t>
            </w:r>
          </w:p>
        </w:tc>
        <w:tc>
          <w:tcPr>
            <w:tcW w:w="4040" w:type="dxa"/>
          </w:tcPr>
          <w:p w14:paraId="38B9E0A0" w14:textId="77777777" w:rsidR="008C21FA" w:rsidRPr="00215D47" w:rsidRDefault="00D42ED6" w:rsidP="008C21FA">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 xml:space="preserve">Decision of the Board of Directors dated 05.03.2022 (decision No. 02) </w:t>
            </w:r>
          </w:p>
        </w:tc>
        <w:tc>
          <w:tcPr>
            <w:tcW w:w="4110" w:type="dxa"/>
          </w:tcPr>
          <w:p w14:paraId="4DEB2AD2" w14:textId="77777777" w:rsidR="008C21FA" w:rsidRPr="00215D47" w:rsidRDefault="00D42ED6" w:rsidP="008C21FA">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The decision is effective from 05.03.2022.</w:t>
            </w:r>
          </w:p>
        </w:tc>
      </w:tr>
      <w:tr w:rsidR="0015059B" w:rsidRPr="00215D47" w14:paraId="426A9229" w14:textId="77777777" w:rsidTr="00542AE3">
        <w:tc>
          <w:tcPr>
            <w:tcW w:w="1484" w:type="dxa"/>
          </w:tcPr>
          <w:p w14:paraId="33983E26" w14:textId="77777777" w:rsidR="00DC23BC" w:rsidRPr="00E22B34" w:rsidRDefault="00D42ED6" w:rsidP="003A525C">
            <w:pPr>
              <w:pStyle w:val="21"/>
              <w:tabs>
                <w:tab w:val="left" w:pos="0"/>
                <w:tab w:val="left" w:pos="1080"/>
              </w:tabs>
              <w:jc w:val="center"/>
              <w:rPr>
                <w:rFonts w:ascii="Times New Roman" w:eastAsiaTheme="minorHAnsi" w:hAnsi="Times New Roman"/>
                <w:b/>
                <w:bCs/>
                <w:color w:val="000000"/>
                <w:sz w:val="24"/>
                <w:szCs w:val="24"/>
                <w:lang w:eastAsia="en-US"/>
              </w:rPr>
            </w:pPr>
            <w:r>
              <w:rPr>
                <w:rFonts w:ascii="Times New Roman" w:eastAsiaTheme="minorHAnsi" w:hAnsi="Times New Roman"/>
                <w:b/>
                <w:bCs/>
                <w:color w:val="000000"/>
                <w:sz w:val="24"/>
                <w:szCs w:val="24"/>
                <w:lang w:val="en" w:eastAsia="en-US"/>
              </w:rPr>
              <w:t>5</w:t>
            </w:r>
          </w:p>
        </w:tc>
        <w:tc>
          <w:tcPr>
            <w:tcW w:w="4040" w:type="dxa"/>
          </w:tcPr>
          <w:p w14:paraId="7294FEAF" w14:textId="77777777" w:rsidR="00DC23BC" w:rsidRPr="00215D47" w:rsidRDefault="00D42ED6" w:rsidP="00DC23BC">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Decision of the Board of Directors dated 30.11.2023 (Decision No. 15)</w:t>
            </w:r>
          </w:p>
        </w:tc>
        <w:tc>
          <w:tcPr>
            <w:tcW w:w="4110" w:type="dxa"/>
          </w:tcPr>
          <w:p w14:paraId="58FB7955" w14:textId="77777777" w:rsidR="00DC23BC" w:rsidRPr="00215D47" w:rsidRDefault="00D42ED6" w:rsidP="00DC23BC">
            <w:pPr>
              <w:pStyle w:val="21"/>
              <w:tabs>
                <w:tab w:val="left" w:pos="0"/>
                <w:tab w:val="left" w:pos="1080"/>
              </w:tabs>
              <w:rPr>
                <w:rFonts w:ascii="Times New Roman" w:eastAsiaTheme="minorHAnsi" w:hAnsi="Times New Roman"/>
                <w:b/>
                <w:bCs/>
                <w:color w:val="000000"/>
                <w:sz w:val="24"/>
                <w:szCs w:val="24"/>
                <w:lang w:val="en-US" w:eastAsia="en-US"/>
              </w:rPr>
            </w:pPr>
            <w:r w:rsidRPr="00E22B34">
              <w:rPr>
                <w:rFonts w:ascii="Times New Roman" w:eastAsiaTheme="minorHAnsi" w:hAnsi="Times New Roman"/>
                <w:b/>
                <w:bCs/>
                <w:color w:val="000000"/>
                <w:sz w:val="24"/>
                <w:szCs w:val="24"/>
                <w:lang w:val="en" w:eastAsia="en-US"/>
              </w:rPr>
              <w:t>The decision is effective from 30.11.2023.</w:t>
            </w:r>
          </w:p>
        </w:tc>
      </w:tr>
    </w:tbl>
    <w:p w14:paraId="0D761866" w14:textId="77777777" w:rsidR="008773BF" w:rsidRPr="00215D47" w:rsidRDefault="008773BF" w:rsidP="00F1688C">
      <w:pPr>
        <w:pStyle w:val="af7"/>
        <w:spacing w:before="0" w:after="0"/>
        <w:jc w:val="center"/>
        <w:rPr>
          <w:rFonts w:ascii="Times New Roman" w:hAnsi="Times New Roman"/>
          <w:sz w:val="24"/>
          <w:szCs w:val="24"/>
          <w:lang w:val="en-US"/>
        </w:rPr>
      </w:pPr>
    </w:p>
    <w:p w14:paraId="0692AAF2" w14:textId="77777777" w:rsidR="00FD19FD" w:rsidRPr="00215D47" w:rsidRDefault="00FD19FD" w:rsidP="00FD19FD">
      <w:pPr>
        <w:jc w:val="center"/>
        <w:rPr>
          <w:lang w:val="en-US" w:eastAsia="x-none"/>
        </w:rPr>
      </w:pPr>
    </w:p>
    <w:p w14:paraId="43B4A7A2" w14:textId="77777777" w:rsidR="00F1688C" w:rsidRPr="00E22B34" w:rsidRDefault="00D42ED6" w:rsidP="00F1688C">
      <w:pPr>
        <w:pStyle w:val="af7"/>
        <w:spacing w:before="0" w:after="0"/>
        <w:jc w:val="center"/>
        <w:rPr>
          <w:rFonts w:ascii="Times New Roman" w:hAnsi="Times New Roman"/>
          <w:sz w:val="24"/>
          <w:szCs w:val="24"/>
        </w:rPr>
      </w:pPr>
      <w:r w:rsidRPr="00E22B34">
        <w:rPr>
          <w:rFonts w:ascii="Times New Roman" w:hAnsi="Times New Roman"/>
          <w:sz w:val="24"/>
          <w:szCs w:val="24"/>
          <w:lang w:val="en"/>
        </w:rPr>
        <w:t>Content</w:t>
      </w:r>
    </w:p>
    <w:p w14:paraId="593D3213" w14:textId="36ED4477" w:rsidR="00215D47" w:rsidRPr="00215D47" w:rsidRDefault="00215D47" w:rsidP="00215D47">
      <w:pPr>
        <w:pStyle w:val="3"/>
        <w:rPr>
          <w:rFonts w:eastAsiaTheme="minorEastAsia"/>
          <w:noProof/>
          <w:color w:val="000000" w:themeColor="text1"/>
          <w:sz w:val="24"/>
          <w:szCs w:val="24"/>
          <w:lang w:val="en-US"/>
        </w:rPr>
      </w:pPr>
      <w:hyperlink w:anchor="_Toc501737066" w:history="1">
        <w:r w:rsidRPr="00215D47">
          <w:rPr>
            <w:rStyle w:val="af6"/>
            <w:b/>
            <w:noProof/>
            <w:color w:val="000000" w:themeColor="text1"/>
            <w:sz w:val="24"/>
            <w:szCs w:val="24"/>
            <w:u w:val="none"/>
            <w:lang w:val="en-US"/>
          </w:rPr>
          <w:t>Article</w:t>
        </w:r>
        <w:r w:rsidRPr="00215D47">
          <w:rPr>
            <w:rStyle w:val="af6"/>
            <w:b/>
            <w:noProof/>
            <w:color w:val="000000" w:themeColor="text1"/>
            <w:sz w:val="24"/>
            <w:szCs w:val="24"/>
            <w:u w:val="none"/>
            <w:lang w:val="en-US"/>
          </w:rPr>
          <w:t xml:space="preserve"> 1. General provisions</w:t>
        </w:r>
        <w:r w:rsidRPr="00215D47">
          <w:rPr>
            <w:noProof/>
            <w:webHidden/>
            <w:color w:val="000000" w:themeColor="text1"/>
            <w:sz w:val="24"/>
            <w:szCs w:val="24"/>
            <w:lang w:val="en-US"/>
          </w:rPr>
          <w:tab/>
        </w:r>
      </w:hyperlink>
      <w:r w:rsidRPr="00215D47">
        <w:rPr>
          <w:noProof/>
          <w:color w:val="000000" w:themeColor="text1"/>
          <w:sz w:val="24"/>
          <w:szCs w:val="24"/>
          <w:lang w:val="en-US"/>
        </w:rPr>
        <w:t>3</w:t>
      </w:r>
    </w:p>
    <w:p w14:paraId="1BB6F76B" w14:textId="3954AF38" w:rsidR="00215D47" w:rsidRPr="00215D47" w:rsidRDefault="00215D47" w:rsidP="00215D47">
      <w:pPr>
        <w:pStyle w:val="3"/>
        <w:rPr>
          <w:b/>
          <w:noProof/>
          <w:color w:val="000000" w:themeColor="text1"/>
          <w:sz w:val="24"/>
          <w:szCs w:val="24"/>
          <w:lang w:val="en-US"/>
        </w:rPr>
      </w:pPr>
      <w:hyperlink w:anchor="_Toc501737070" w:history="1">
        <w:r w:rsidRPr="00215D47">
          <w:rPr>
            <w:rStyle w:val="af6"/>
            <w:b/>
            <w:noProof/>
            <w:color w:val="000000" w:themeColor="text1"/>
            <w:sz w:val="24"/>
            <w:szCs w:val="24"/>
            <w:u w:val="none"/>
            <w:lang w:val="en-US"/>
          </w:rPr>
          <w:t>Article 2. Appointment and termination of powers of the Bank's Corporate Secretary</w:t>
        </w:r>
        <w:r w:rsidRPr="00215D47">
          <w:rPr>
            <w:noProof/>
            <w:webHidden/>
            <w:color w:val="000000" w:themeColor="text1"/>
            <w:sz w:val="24"/>
            <w:szCs w:val="24"/>
            <w:lang w:val="en-US"/>
          </w:rPr>
          <w:tab/>
          <w:t>3</w:t>
        </w:r>
      </w:hyperlink>
    </w:p>
    <w:p w14:paraId="553E88A8" w14:textId="5043BA6B" w:rsidR="00215D47" w:rsidRPr="00215D47" w:rsidRDefault="00215D47" w:rsidP="00215D47">
      <w:pPr>
        <w:pStyle w:val="3"/>
        <w:rPr>
          <w:rFonts w:eastAsiaTheme="minorEastAsia"/>
          <w:noProof/>
          <w:color w:val="000000" w:themeColor="text1"/>
          <w:sz w:val="24"/>
          <w:szCs w:val="24"/>
          <w:lang w:val="en-US"/>
        </w:rPr>
      </w:pPr>
      <w:hyperlink w:anchor="_Toc501737070" w:history="1">
        <w:r w:rsidRPr="00215D47">
          <w:rPr>
            <w:rStyle w:val="af6"/>
            <w:b/>
            <w:noProof/>
            <w:color w:val="000000" w:themeColor="text1"/>
            <w:sz w:val="24"/>
            <w:szCs w:val="24"/>
            <w:u w:val="none"/>
            <w:lang w:val="en-US"/>
          </w:rPr>
          <w:t>Article 3. Tasks of the Bank's Corporate Secretary</w:t>
        </w:r>
        <w:r w:rsidRPr="00215D47">
          <w:rPr>
            <w:noProof/>
            <w:webHidden/>
            <w:color w:val="000000" w:themeColor="text1"/>
            <w:sz w:val="24"/>
            <w:szCs w:val="24"/>
            <w:lang w:val="en-US"/>
          </w:rPr>
          <w:tab/>
          <w:t>4</w:t>
        </w:r>
      </w:hyperlink>
    </w:p>
    <w:p w14:paraId="5B0D6521" w14:textId="16D32672" w:rsidR="00215D47" w:rsidRPr="00215D47" w:rsidRDefault="00215D47" w:rsidP="00215D47">
      <w:pPr>
        <w:pStyle w:val="3"/>
        <w:rPr>
          <w:rFonts w:eastAsiaTheme="minorEastAsia"/>
          <w:noProof/>
          <w:color w:val="000000" w:themeColor="text1"/>
          <w:sz w:val="24"/>
          <w:szCs w:val="24"/>
          <w:lang w:val="en-US"/>
        </w:rPr>
      </w:pPr>
      <w:hyperlink w:anchor="_Toc501737071" w:history="1">
        <w:r w:rsidRPr="00215D47">
          <w:rPr>
            <w:rStyle w:val="af6"/>
            <w:b/>
            <w:noProof/>
            <w:color w:val="000000" w:themeColor="text1"/>
            <w:sz w:val="24"/>
            <w:szCs w:val="24"/>
            <w:u w:val="none"/>
            <w:lang w:val="en-US"/>
          </w:rPr>
          <w:t>Article 4</w:t>
        </w:r>
        <w:r w:rsidRPr="00215D47">
          <w:rPr>
            <w:rStyle w:val="af6"/>
            <w:b/>
            <w:noProof/>
            <w:color w:val="000000" w:themeColor="text1"/>
            <w:sz w:val="24"/>
            <w:szCs w:val="24"/>
            <w:u w:val="none"/>
            <w:lang w:val="en-US"/>
          </w:rPr>
          <w:t>.</w:t>
        </w:r>
        <w:r w:rsidRPr="00215D47">
          <w:rPr>
            <w:rStyle w:val="af6"/>
            <w:b/>
            <w:noProof/>
            <w:color w:val="000000" w:themeColor="text1"/>
            <w:sz w:val="24"/>
            <w:szCs w:val="24"/>
            <w:u w:val="none"/>
            <w:lang w:val="en-US"/>
          </w:rPr>
          <w:t xml:space="preserve"> Functions of the Bank's Corporate Secretary</w:t>
        </w:r>
        <w:r w:rsidRPr="00215D47">
          <w:rPr>
            <w:noProof/>
            <w:webHidden/>
            <w:color w:val="000000" w:themeColor="text1"/>
            <w:sz w:val="24"/>
            <w:szCs w:val="24"/>
            <w:lang w:val="en-US"/>
          </w:rPr>
          <w:tab/>
          <w:t>5</w:t>
        </w:r>
      </w:hyperlink>
    </w:p>
    <w:p w14:paraId="2BED837F" w14:textId="52362DBD" w:rsidR="00215D47" w:rsidRPr="00215D47" w:rsidRDefault="00215D47" w:rsidP="00215D47">
      <w:pPr>
        <w:pStyle w:val="3"/>
        <w:rPr>
          <w:rFonts w:eastAsiaTheme="minorEastAsia"/>
          <w:noProof/>
          <w:color w:val="000000" w:themeColor="text1"/>
          <w:sz w:val="24"/>
          <w:szCs w:val="24"/>
          <w:lang w:val="kk-KZ"/>
        </w:rPr>
      </w:pPr>
      <w:hyperlink w:anchor="_Toc501737072" w:history="1">
        <w:r w:rsidRPr="00215D47">
          <w:rPr>
            <w:rStyle w:val="af6"/>
            <w:b/>
            <w:noProof/>
            <w:color w:val="000000" w:themeColor="text1"/>
            <w:sz w:val="24"/>
            <w:szCs w:val="24"/>
            <w:u w:val="none"/>
            <w:lang w:val="en-US"/>
          </w:rPr>
          <w:t>Article 5. Corporate Secretary's Reporting</w:t>
        </w:r>
        <w:r w:rsidRPr="00215D47">
          <w:rPr>
            <w:noProof/>
            <w:webHidden/>
            <w:color w:val="000000" w:themeColor="text1"/>
            <w:sz w:val="24"/>
            <w:szCs w:val="24"/>
            <w:lang w:val="en-US"/>
          </w:rPr>
          <w:tab/>
        </w:r>
      </w:hyperlink>
      <w:r w:rsidRPr="00215D47">
        <w:rPr>
          <w:noProof/>
          <w:color w:val="000000" w:themeColor="text1"/>
          <w:sz w:val="24"/>
          <w:szCs w:val="24"/>
          <w:lang w:val="kk-KZ"/>
        </w:rPr>
        <w:t>9</w:t>
      </w:r>
    </w:p>
    <w:p w14:paraId="51DA772D" w14:textId="3376F2AB" w:rsidR="00215D47" w:rsidRPr="00215D47" w:rsidRDefault="00215D47" w:rsidP="00215D47">
      <w:pPr>
        <w:pStyle w:val="3"/>
        <w:rPr>
          <w:rFonts w:eastAsiaTheme="minorEastAsia"/>
          <w:noProof/>
          <w:color w:val="000000" w:themeColor="text1"/>
          <w:sz w:val="24"/>
          <w:szCs w:val="24"/>
          <w:lang w:val="kk-KZ"/>
        </w:rPr>
      </w:pPr>
      <w:hyperlink w:anchor="_Toc501737073" w:history="1">
        <w:r w:rsidRPr="00215D47">
          <w:rPr>
            <w:rStyle w:val="af6"/>
            <w:b/>
            <w:noProof/>
            <w:color w:val="000000" w:themeColor="text1"/>
            <w:sz w:val="24"/>
            <w:szCs w:val="24"/>
            <w:u w:val="none"/>
            <w:lang w:val="en-US"/>
          </w:rPr>
          <w:t>Article 6. Rights of the Corporate Secretary of the Bank</w:t>
        </w:r>
        <w:r w:rsidRPr="00215D47">
          <w:rPr>
            <w:noProof/>
            <w:webHidden/>
            <w:color w:val="000000" w:themeColor="text1"/>
            <w:sz w:val="24"/>
            <w:szCs w:val="24"/>
            <w:lang w:val="en-US"/>
          </w:rPr>
          <w:tab/>
        </w:r>
      </w:hyperlink>
      <w:r w:rsidRPr="00215D47">
        <w:rPr>
          <w:noProof/>
          <w:color w:val="000000" w:themeColor="text1"/>
          <w:sz w:val="24"/>
          <w:szCs w:val="24"/>
          <w:lang w:val="kk-KZ"/>
        </w:rPr>
        <w:t>10</w:t>
      </w:r>
    </w:p>
    <w:p w14:paraId="451AE399" w14:textId="32D16035" w:rsidR="00215D47" w:rsidRPr="00215D47" w:rsidRDefault="00215D47" w:rsidP="00215D47">
      <w:pPr>
        <w:pStyle w:val="3"/>
        <w:rPr>
          <w:noProof/>
          <w:color w:val="000000" w:themeColor="text1"/>
          <w:sz w:val="24"/>
          <w:szCs w:val="24"/>
          <w:lang w:val="en-US"/>
        </w:rPr>
      </w:pPr>
      <w:hyperlink w:anchor="_Toc501737074" w:history="1">
        <w:r w:rsidRPr="00215D47">
          <w:rPr>
            <w:rStyle w:val="af6"/>
            <w:b/>
            <w:noProof/>
            <w:color w:val="000000" w:themeColor="text1"/>
            <w:sz w:val="24"/>
            <w:szCs w:val="24"/>
            <w:u w:val="none"/>
            <w:lang w:val="en-US"/>
          </w:rPr>
          <w:t>Article 7. Duties of the Corporate Secretary of the Bank</w:t>
        </w:r>
        <w:r w:rsidRPr="00215D47">
          <w:rPr>
            <w:noProof/>
            <w:webHidden/>
            <w:color w:val="000000" w:themeColor="text1"/>
            <w:sz w:val="24"/>
            <w:szCs w:val="24"/>
            <w:lang w:val="en-US"/>
          </w:rPr>
          <w:tab/>
        </w:r>
        <w:r w:rsidRPr="00215D47">
          <w:rPr>
            <w:noProof/>
            <w:webHidden/>
            <w:color w:val="000000" w:themeColor="text1"/>
            <w:sz w:val="24"/>
            <w:szCs w:val="24"/>
            <w:lang w:val="kk-KZ"/>
          </w:rPr>
          <w:t>10</w:t>
        </w:r>
      </w:hyperlink>
    </w:p>
    <w:p w14:paraId="339A2DCA" w14:textId="144988AA" w:rsidR="00215D47" w:rsidRPr="00215D47" w:rsidRDefault="00215D47" w:rsidP="00215D47">
      <w:pPr>
        <w:pStyle w:val="3"/>
        <w:rPr>
          <w:rFonts w:eastAsiaTheme="minorEastAsia"/>
          <w:noProof/>
          <w:color w:val="000000" w:themeColor="text1"/>
          <w:sz w:val="24"/>
          <w:szCs w:val="24"/>
          <w:lang w:val="kk-KZ"/>
        </w:rPr>
      </w:pPr>
      <w:hyperlink w:anchor="_Toc501737075" w:history="1">
        <w:r w:rsidRPr="00215D47">
          <w:rPr>
            <w:rStyle w:val="af6"/>
            <w:b/>
            <w:noProof/>
            <w:color w:val="000000" w:themeColor="text1"/>
            <w:sz w:val="24"/>
            <w:szCs w:val="24"/>
            <w:u w:val="none"/>
            <w:lang w:val="en-US"/>
          </w:rPr>
          <w:t>Article 8. Organizational and technical support of the Corporate Secretary's activities</w:t>
        </w:r>
        <w:r w:rsidRPr="00215D47">
          <w:rPr>
            <w:noProof/>
            <w:webHidden/>
            <w:color w:val="000000" w:themeColor="text1"/>
            <w:sz w:val="24"/>
            <w:szCs w:val="24"/>
            <w:lang w:val="en-US"/>
          </w:rPr>
          <w:tab/>
        </w:r>
      </w:hyperlink>
      <w:r w:rsidRPr="00215D47">
        <w:rPr>
          <w:noProof/>
          <w:color w:val="000000" w:themeColor="text1"/>
          <w:sz w:val="24"/>
          <w:szCs w:val="24"/>
          <w:lang w:val="kk-KZ"/>
        </w:rPr>
        <w:t>10</w:t>
      </w:r>
    </w:p>
    <w:p w14:paraId="3CDB639E" w14:textId="7C7E8AC6" w:rsidR="00215D47" w:rsidRPr="00215D47" w:rsidRDefault="00215D47" w:rsidP="00215D47">
      <w:pPr>
        <w:pStyle w:val="3"/>
        <w:rPr>
          <w:b/>
          <w:noProof/>
          <w:color w:val="000000" w:themeColor="text1"/>
          <w:sz w:val="24"/>
          <w:szCs w:val="24"/>
          <w:lang w:val="en-US"/>
        </w:rPr>
      </w:pPr>
      <w:hyperlink w:anchor="_Toc501737076" w:history="1">
        <w:r w:rsidRPr="00215D47">
          <w:rPr>
            <w:rStyle w:val="af6"/>
            <w:b/>
            <w:noProof/>
            <w:color w:val="000000" w:themeColor="text1"/>
            <w:sz w:val="24"/>
            <w:szCs w:val="24"/>
            <w:u w:val="none"/>
            <w:lang w:val="en-US"/>
          </w:rPr>
          <w:t>Article 9. Terms of Compensation and Remuneration of the Corporate Secretary of the Bank</w:t>
        </w:r>
      </w:hyperlink>
      <w:r w:rsidRPr="00215D47">
        <w:rPr>
          <w:rStyle w:val="af6"/>
          <w:bCs/>
          <w:noProof/>
          <w:color w:val="000000" w:themeColor="text1"/>
          <w:sz w:val="24"/>
          <w:szCs w:val="24"/>
          <w:u w:val="none"/>
          <w:lang w:val="en-US"/>
        </w:rPr>
        <w:t>…………………………………………………………</w:t>
      </w:r>
      <w:r>
        <w:rPr>
          <w:rStyle w:val="af6"/>
          <w:bCs/>
          <w:noProof/>
          <w:color w:val="000000" w:themeColor="text1"/>
          <w:sz w:val="24"/>
          <w:szCs w:val="24"/>
          <w:u w:val="none"/>
          <w:lang w:val="en-US"/>
        </w:rPr>
        <w:t>.</w:t>
      </w:r>
      <w:r w:rsidRPr="00215D47">
        <w:rPr>
          <w:rStyle w:val="af6"/>
          <w:bCs/>
          <w:noProof/>
          <w:color w:val="000000" w:themeColor="text1"/>
          <w:sz w:val="24"/>
          <w:szCs w:val="24"/>
          <w:u w:val="none"/>
          <w:lang w:val="en-US"/>
        </w:rPr>
        <w:t>.</w:t>
      </w:r>
      <w:r w:rsidRPr="00215D47">
        <w:rPr>
          <w:noProof/>
          <w:color w:val="000000" w:themeColor="text1"/>
          <w:sz w:val="24"/>
          <w:szCs w:val="24"/>
          <w:lang w:val="en-US"/>
        </w:rPr>
        <w:t>1</w:t>
      </w:r>
      <w:r w:rsidRPr="00215D47">
        <w:rPr>
          <w:noProof/>
          <w:color w:val="000000" w:themeColor="text1"/>
          <w:sz w:val="24"/>
          <w:szCs w:val="24"/>
          <w:lang w:val="kk-KZ"/>
        </w:rPr>
        <w:t>1</w:t>
      </w:r>
    </w:p>
    <w:p w14:paraId="478977F1" w14:textId="64185D8A" w:rsidR="00215D47" w:rsidRPr="00215D47" w:rsidRDefault="00215D47" w:rsidP="00215D47">
      <w:pPr>
        <w:pStyle w:val="3"/>
        <w:rPr>
          <w:rFonts w:eastAsiaTheme="minorEastAsia"/>
          <w:noProof/>
          <w:color w:val="000000" w:themeColor="text1"/>
          <w:sz w:val="24"/>
          <w:szCs w:val="24"/>
          <w:lang w:val="kk-KZ"/>
        </w:rPr>
      </w:pPr>
      <w:hyperlink w:anchor="_Toc501737077" w:history="1">
        <w:r w:rsidRPr="00215D47">
          <w:rPr>
            <w:rStyle w:val="af6"/>
            <w:b/>
            <w:noProof/>
            <w:color w:val="000000" w:themeColor="text1"/>
            <w:sz w:val="24"/>
            <w:szCs w:val="24"/>
            <w:u w:val="none"/>
            <w:lang w:val="en-US"/>
          </w:rPr>
          <w:t>Article 10. Responsibility of the Corporate Secretary of the Bank</w:t>
        </w:r>
        <w:r w:rsidRPr="00215D47">
          <w:rPr>
            <w:noProof/>
            <w:webHidden/>
            <w:color w:val="000000" w:themeColor="text1"/>
            <w:sz w:val="24"/>
            <w:szCs w:val="24"/>
            <w:lang w:val="en-US"/>
          </w:rPr>
          <w:tab/>
        </w:r>
      </w:hyperlink>
      <w:r w:rsidRPr="00215D47">
        <w:rPr>
          <w:noProof/>
          <w:color w:val="000000" w:themeColor="text1"/>
          <w:sz w:val="24"/>
          <w:szCs w:val="24"/>
          <w:lang w:val="en-US"/>
        </w:rPr>
        <w:t>11</w:t>
      </w:r>
    </w:p>
    <w:p w14:paraId="7FCB46B1" w14:textId="37F69086" w:rsidR="00215D47" w:rsidRPr="00215D47" w:rsidRDefault="00215D47" w:rsidP="00215D47">
      <w:pPr>
        <w:pStyle w:val="3"/>
        <w:rPr>
          <w:noProof/>
          <w:color w:val="000000" w:themeColor="text1"/>
          <w:sz w:val="24"/>
          <w:szCs w:val="24"/>
          <w:lang w:val="en-US"/>
        </w:rPr>
      </w:pPr>
      <w:hyperlink w:anchor="_Toc501737078" w:history="1">
        <w:r w:rsidRPr="00215D47">
          <w:rPr>
            <w:rStyle w:val="af6"/>
            <w:b/>
            <w:noProof/>
            <w:color w:val="000000" w:themeColor="text1"/>
            <w:sz w:val="24"/>
            <w:szCs w:val="24"/>
            <w:u w:val="none"/>
            <w:lang w:val="en-US"/>
          </w:rPr>
          <w:t>Article 11. Final provisions</w:t>
        </w:r>
        <w:r w:rsidRPr="00215D47">
          <w:rPr>
            <w:noProof/>
            <w:webHidden/>
            <w:color w:val="000000" w:themeColor="text1"/>
            <w:sz w:val="24"/>
            <w:szCs w:val="24"/>
            <w:lang w:val="en-US"/>
          </w:rPr>
          <w:tab/>
        </w:r>
      </w:hyperlink>
      <w:r w:rsidRPr="00215D47">
        <w:rPr>
          <w:noProof/>
          <w:color w:val="000000" w:themeColor="text1"/>
          <w:sz w:val="24"/>
          <w:szCs w:val="24"/>
          <w:lang w:val="en-US"/>
        </w:rPr>
        <w:t>12</w:t>
      </w:r>
    </w:p>
    <w:p w14:paraId="3463F4F4" w14:textId="3F3383B7" w:rsidR="00215D47" w:rsidRPr="00215D47" w:rsidRDefault="00215D47" w:rsidP="00215D47">
      <w:pPr>
        <w:pStyle w:val="3"/>
        <w:rPr>
          <w:rStyle w:val="af6"/>
          <w:b/>
          <w:noProof/>
          <w:color w:val="000000" w:themeColor="text1"/>
          <w:sz w:val="24"/>
          <w:szCs w:val="24"/>
          <w:u w:val="none"/>
          <w:lang w:val="kk-KZ"/>
        </w:rPr>
      </w:pPr>
      <w:hyperlink w:anchor="_Toc501737071" w:history="1">
        <w:r w:rsidRPr="00215D47">
          <w:rPr>
            <w:rStyle w:val="af6"/>
            <w:b/>
            <w:noProof/>
            <w:color w:val="000000" w:themeColor="text1"/>
            <w:sz w:val="24"/>
            <w:szCs w:val="24"/>
            <w:u w:val="none"/>
            <w:lang w:val="kk-KZ"/>
          </w:rPr>
          <w:t>Appendix No. 1 to the Onboarding and Succession Planning Program</w:t>
        </w:r>
        <w:r w:rsidRPr="00215D47">
          <w:rPr>
            <w:rStyle w:val="af6"/>
            <w:b/>
            <w:noProof/>
            <w:color w:val="000000" w:themeColor="text1"/>
            <w:sz w:val="24"/>
            <w:szCs w:val="24"/>
            <w:u w:val="none"/>
            <w:lang w:val="en-US"/>
          </w:rPr>
          <w:t xml:space="preserve"> </w:t>
        </w:r>
        <w:r w:rsidRPr="00215D47">
          <w:rPr>
            <w:rStyle w:val="af6"/>
            <w:b/>
            <w:noProof/>
            <w:color w:val="000000" w:themeColor="text1"/>
            <w:sz w:val="24"/>
            <w:szCs w:val="24"/>
            <w:u w:val="none"/>
            <w:lang w:val="kk-KZ"/>
          </w:rPr>
          <w:t>of the Corporate Secretary of the Bank</w:t>
        </w:r>
        <w:r w:rsidRPr="00215D47">
          <w:rPr>
            <w:rStyle w:val="af6"/>
            <w:noProof/>
            <w:webHidden/>
            <w:color w:val="000000" w:themeColor="text1"/>
            <w:sz w:val="24"/>
            <w:szCs w:val="24"/>
            <w:u w:val="none"/>
            <w:lang w:val="en-US"/>
          </w:rPr>
          <w:tab/>
        </w:r>
        <w:r w:rsidRPr="00215D47">
          <w:rPr>
            <w:rStyle w:val="af6"/>
            <w:noProof/>
            <w:webHidden/>
            <w:color w:val="000000" w:themeColor="text1"/>
            <w:sz w:val="24"/>
            <w:szCs w:val="24"/>
            <w:u w:val="none"/>
            <w:lang w:val="kk-KZ"/>
          </w:rPr>
          <w:t>13</w:t>
        </w:r>
      </w:hyperlink>
    </w:p>
    <w:p w14:paraId="1A04E84E" w14:textId="0789153B" w:rsidR="008C21FA" w:rsidRPr="00215D47" w:rsidRDefault="008C21FA" w:rsidP="001A4581">
      <w:pPr>
        <w:jc w:val="center"/>
        <w:rPr>
          <w:b/>
          <w:lang w:val="en-US"/>
        </w:rPr>
      </w:pPr>
    </w:p>
    <w:p w14:paraId="31002F6F" w14:textId="6F28753C" w:rsidR="00215D47" w:rsidRPr="00215D47" w:rsidRDefault="00215D47" w:rsidP="001A4581">
      <w:pPr>
        <w:jc w:val="center"/>
        <w:rPr>
          <w:b/>
          <w:lang w:val="en-US"/>
        </w:rPr>
      </w:pPr>
    </w:p>
    <w:p w14:paraId="7E267CAC" w14:textId="77777777" w:rsidR="00215D47" w:rsidRPr="00215D47" w:rsidRDefault="00215D47" w:rsidP="001A4581">
      <w:pPr>
        <w:jc w:val="center"/>
        <w:rPr>
          <w:b/>
          <w:lang w:val="en-US"/>
        </w:rPr>
      </w:pPr>
    </w:p>
    <w:p w14:paraId="4950BA7F" w14:textId="77777777" w:rsidR="008C21FA" w:rsidRPr="00215D47" w:rsidRDefault="008C21FA" w:rsidP="001A4581">
      <w:pPr>
        <w:jc w:val="center"/>
        <w:rPr>
          <w:b/>
          <w:lang w:val="en-US"/>
        </w:rPr>
      </w:pPr>
    </w:p>
    <w:p w14:paraId="390F82E3" w14:textId="77777777" w:rsidR="008C21FA" w:rsidRPr="00215D47" w:rsidRDefault="008C21FA" w:rsidP="001A4581">
      <w:pPr>
        <w:jc w:val="center"/>
        <w:rPr>
          <w:b/>
          <w:lang w:val="en-US"/>
        </w:rPr>
      </w:pPr>
    </w:p>
    <w:p w14:paraId="231D15C2" w14:textId="77777777" w:rsidR="008C21FA" w:rsidRPr="00215D47" w:rsidRDefault="008C21FA" w:rsidP="001A4581">
      <w:pPr>
        <w:jc w:val="center"/>
        <w:rPr>
          <w:b/>
          <w:lang w:val="en-US"/>
        </w:rPr>
      </w:pPr>
    </w:p>
    <w:p w14:paraId="2DD87E68" w14:textId="77777777" w:rsidR="008C21FA" w:rsidRPr="00215D47" w:rsidRDefault="008C21FA" w:rsidP="001A4581">
      <w:pPr>
        <w:jc w:val="center"/>
        <w:rPr>
          <w:b/>
          <w:lang w:val="en-US"/>
        </w:rPr>
      </w:pPr>
    </w:p>
    <w:p w14:paraId="657627D5" w14:textId="77777777" w:rsidR="008C21FA" w:rsidRPr="00215D47" w:rsidRDefault="008C21FA" w:rsidP="001A4581">
      <w:pPr>
        <w:jc w:val="center"/>
        <w:rPr>
          <w:b/>
          <w:lang w:val="en-US"/>
        </w:rPr>
      </w:pPr>
    </w:p>
    <w:p w14:paraId="00E2FE3C" w14:textId="77777777" w:rsidR="008C21FA" w:rsidRPr="00215D47" w:rsidRDefault="008C21FA" w:rsidP="001A4581">
      <w:pPr>
        <w:jc w:val="center"/>
        <w:rPr>
          <w:b/>
          <w:lang w:val="en-US"/>
        </w:rPr>
      </w:pPr>
    </w:p>
    <w:p w14:paraId="1F3FEDD5" w14:textId="77777777" w:rsidR="008C21FA" w:rsidRPr="00215D47" w:rsidRDefault="008C21FA" w:rsidP="001A4581">
      <w:pPr>
        <w:jc w:val="center"/>
        <w:rPr>
          <w:b/>
          <w:lang w:val="en-US"/>
        </w:rPr>
      </w:pPr>
    </w:p>
    <w:p w14:paraId="7293DA65" w14:textId="77777777" w:rsidR="008C21FA" w:rsidRPr="00215D47" w:rsidRDefault="008C21FA" w:rsidP="001A4581">
      <w:pPr>
        <w:jc w:val="center"/>
        <w:rPr>
          <w:b/>
          <w:lang w:val="en-US"/>
        </w:rPr>
      </w:pPr>
    </w:p>
    <w:p w14:paraId="2D2E4E1D" w14:textId="77777777" w:rsidR="008C21FA" w:rsidRPr="00215D47" w:rsidRDefault="008C21FA" w:rsidP="001A4581">
      <w:pPr>
        <w:jc w:val="center"/>
        <w:rPr>
          <w:b/>
          <w:lang w:val="en-US"/>
        </w:rPr>
      </w:pPr>
    </w:p>
    <w:p w14:paraId="647782AD" w14:textId="77777777" w:rsidR="00A02553" w:rsidRPr="00215D47" w:rsidRDefault="00A02553" w:rsidP="001A4581">
      <w:pPr>
        <w:jc w:val="center"/>
        <w:rPr>
          <w:b/>
          <w:lang w:val="en-US"/>
        </w:rPr>
      </w:pPr>
    </w:p>
    <w:p w14:paraId="57DD2660" w14:textId="77777777" w:rsidR="00A02553" w:rsidRPr="00215D47" w:rsidRDefault="00A02553" w:rsidP="001A4581">
      <w:pPr>
        <w:jc w:val="center"/>
        <w:rPr>
          <w:b/>
          <w:lang w:val="en-US"/>
        </w:rPr>
      </w:pPr>
    </w:p>
    <w:p w14:paraId="5A16108F" w14:textId="77777777" w:rsidR="008C21FA" w:rsidRPr="00215D47" w:rsidRDefault="008C21FA" w:rsidP="001A4581">
      <w:pPr>
        <w:jc w:val="center"/>
        <w:rPr>
          <w:b/>
          <w:lang w:val="en-US"/>
        </w:rPr>
      </w:pPr>
    </w:p>
    <w:p w14:paraId="1B861611" w14:textId="77777777" w:rsidR="008C21FA" w:rsidRPr="00215D47" w:rsidRDefault="008C21FA" w:rsidP="001A4581">
      <w:pPr>
        <w:jc w:val="center"/>
        <w:rPr>
          <w:b/>
          <w:lang w:val="en-US"/>
        </w:rPr>
      </w:pPr>
    </w:p>
    <w:p w14:paraId="02095509" w14:textId="77777777" w:rsidR="008C21FA" w:rsidRPr="00215D47" w:rsidRDefault="008C21FA" w:rsidP="001A4581">
      <w:pPr>
        <w:jc w:val="center"/>
        <w:rPr>
          <w:b/>
          <w:lang w:val="en-US"/>
        </w:rPr>
      </w:pPr>
    </w:p>
    <w:p w14:paraId="3B0FD8FE" w14:textId="77777777" w:rsidR="008C21FA" w:rsidRPr="00215D47" w:rsidRDefault="008C21FA" w:rsidP="001A4581">
      <w:pPr>
        <w:jc w:val="center"/>
        <w:rPr>
          <w:b/>
          <w:lang w:val="en-US"/>
        </w:rPr>
      </w:pPr>
    </w:p>
    <w:p w14:paraId="6A044DE2" w14:textId="77777777" w:rsidR="008C21FA" w:rsidRPr="00215D47" w:rsidRDefault="008C21FA" w:rsidP="001A4581">
      <w:pPr>
        <w:jc w:val="center"/>
        <w:rPr>
          <w:b/>
          <w:lang w:val="en-US"/>
        </w:rPr>
      </w:pPr>
    </w:p>
    <w:p w14:paraId="422CBE21" w14:textId="77777777" w:rsidR="000078FF" w:rsidRPr="00215D47" w:rsidRDefault="00D42ED6" w:rsidP="001A4581">
      <w:pPr>
        <w:jc w:val="center"/>
        <w:rPr>
          <w:b/>
          <w:lang w:val="en-US"/>
        </w:rPr>
      </w:pPr>
      <w:r w:rsidRPr="00E22B34">
        <w:rPr>
          <w:b/>
          <w:lang w:val="en"/>
        </w:rPr>
        <w:t>1. General provisions</w:t>
      </w:r>
    </w:p>
    <w:p w14:paraId="4986C876" w14:textId="77777777" w:rsidR="001D4A05" w:rsidRPr="00215D47" w:rsidRDefault="001D4A05" w:rsidP="001A4581">
      <w:pPr>
        <w:jc w:val="center"/>
        <w:rPr>
          <w:b/>
          <w:lang w:val="en-US"/>
        </w:rPr>
      </w:pPr>
    </w:p>
    <w:p w14:paraId="52C533DA" w14:textId="77777777" w:rsidR="003357F3" w:rsidRPr="00215D47" w:rsidRDefault="00D42ED6" w:rsidP="003357F3">
      <w:pPr>
        <w:pStyle w:val="af9"/>
        <w:spacing w:before="0" w:beforeAutospacing="0" w:after="0" w:afterAutospacing="0"/>
        <w:ind w:firstLine="720"/>
        <w:jc w:val="both"/>
        <w:rPr>
          <w:rFonts w:eastAsia="Calibri"/>
          <w:i/>
          <w:color w:val="0000FF"/>
          <w:spacing w:val="-3"/>
          <w:lang w:val="en-US" w:eastAsia="ar-SA"/>
        </w:rPr>
      </w:pPr>
      <w:r w:rsidRPr="00E22B34">
        <w:rPr>
          <w:lang w:val="en"/>
        </w:rPr>
        <w:t xml:space="preserve">1. </w:t>
      </w:r>
      <w:r w:rsidRPr="00E22B34">
        <w:rPr>
          <w:lang w:val="en"/>
        </w:rPr>
        <w:tab/>
      </w:r>
      <w:r w:rsidRPr="00E22B34">
        <w:rPr>
          <w:lang w:val="en"/>
        </w:rPr>
        <w:t xml:space="preserve">The Regulations on the Corporate Secretary of Otbasy Bank Joint Stock Company (hereinafter referred to as the </w:t>
      </w:r>
      <w:r w:rsidRPr="00E22B34">
        <w:rPr>
          <w:lang w:val="en"/>
        </w:rPr>
        <w:br/>
        <w:t>Regulations) have been developed in accordance with the legislation of the Republic of Kazakhstan, the Charter of Otbasy Bank JSC (hereinafter re</w:t>
      </w:r>
      <w:r w:rsidRPr="00E22B34">
        <w:rPr>
          <w:lang w:val="en"/>
        </w:rPr>
        <w:t>ferred to as the Bank) and internal documents of the Bank.</w:t>
      </w:r>
      <w:r w:rsidRPr="00E22B34">
        <w:rPr>
          <w:rFonts w:eastAsia="Calibri"/>
          <w:i/>
          <w:color w:val="0000FF"/>
          <w:spacing w:val="-3"/>
          <w:lang w:val="en" w:eastAsia="ar-SA"/>
        </w:rPr>
        <w:t xml:space="preserve"> Sub-paragraph 1 was amended in accordance with the decision of the Board of Directors dated March 31, 2021. (decision No. 3).</w:t>
      </w:r>
    </w:p>
    <w:p w14:paraId="72631BFE" w14:textId="77777777" w:rsidR="00207B8C" w:rsidRPr="00215D47" w:rsidRDefault="00D42ED6" w:rsidP="000A51C8">
      <w:pPr>
        <w:tabs>
          <w:tab w:val="left" w:pos="1162"/>
        </w:tabs>
        <w:ind w:firstLine="708"/>
        <w:jc w:val="both"/>
        <w:rPr>
          <w:lang w:val="en-US"/>
        </w:rPr>
      </w:pPr>
      <w:r w:rsidRPr="00E22B34">
        <w:rPr>
          <w:lang w:val="en"/>
        </w:rPr>
        <w:t xml:space="preserve">2. </w:t>
      </w:r>
      <w:r w:rsidRPr="00E22B34">
        <w:rPr>
          <w:lang w:val="en"/>
        </w:rPr>
        <w:tab/>
        <w:t>The Regulations define the status of the corporate secretary in the</w:t>
      </w:r>
      <w:r w:rsidRPr="00E22B34">
        <w:rPr>
          <w:lang w:val="en"/>
        </w:rPr>
        <w:t xml:space="preserve"> organizational structure and corporate governance system of the Bank, the procedure for appointment and early dismissal of the corporate secretary, his tasks, functions, rights and obligations, powers and responsibilities, organizational and technical sup</w:t>
      </w:r>
      <w:r w:rsidRPr="00E22B34">
        <w:rPr>
          <w:lang w:val="en"/>
        </w:rPr>
        <w:t>port of activities.</w:t>
      </w:r>
    </w:p>
    <w:p w14:paraId="5F35CB65" w14:textId="77777777" w:rsidR="000078FF" w:rsidRPr="00215D47" w:rsidRDefault="00D42ED6" w:rsidP="000A51C8">
      <w:pPr>
        <w:tabs>
          <w:tab w:val="left" w:pos="1162"/>
        </w:tabs>
        <w:ind w:firstLine="708"/>
        <w:jc w:val="both"/>
        <w:rPr>
          <w:lang w:val="en-US"/>
        </w:rPr>
      </w:pPr>
      <w:r w:rsidRPr="00E22B34">
        <w:rPr>
          <w:lang w:val="en"/>
        </w:rPr>
        <w:t xml:space="preserve">3. </w:t>
      </w:r>
      <w:r w:rsidRPr="00E22B34">
        <w:rPr>
          <w:lang w:val="en"/>
        </w:rPr>
        <w:tab/>
        <w:t xml:space="preserve">The Corporate Secretary is an employee of the Bank who is not a member of the Board of Directors or the executive body of the Bank, who is appointed by the Board of Directors of the Bank and is accountable to the Board of Directors </w:t>
      </w:r>
      <w:r w:rsidRPr="00E22B34">
        <w:rPr>
          <w:lang w:val="en"/>
        </w:rPr>
        <w:t xml:space="preserve">of the Bank. </w:t>
      </w:r>
      <w:bookmarkStart w:id="0" w:name="SUB10007"/>
      <w:bookmarkEnd w:id="0"/>
    </w:p>
    <w:p w14:paraId="2DC8BFBA" w14:textId="77777777" w:rsidR="007D00E7" w:rsidRPr="00215D47" w:rsidRDefault="00D42ED6" w:rsidP="000A51C8">
      <w:pPr>
        <w:tabs>
          <w:tab w:val="left" w:pos="1162"/>
          <w:tab w:val="left" w:pos="1418"/>
        </w:tabs>
        <w:ind w:firstLine="709"/>
        <w:jc w:val="both"/>
        <w:rPr>
          <w:lang w:val="en-US"/>
        </w:rPr>
      </w:pPr>
      <w:r w:rsidRPr="00E22B34">
        <w:rPr>
          <w:lang w:val="en"/>
        </w:rPr>
        <w:t xml:space="preserve">4. </w:t>
      </w:r>
      <w:r w:rsidRPr="00E22B34">
        <w:rPr>
          <w:lang w:val="en"/>
        </w:rPr>
        <w:tab/>
      </w:r>
      <w:r w:rsidRPr="00E22B34">
        <w:rPr>
          <w:lang w:val="en"/>
        </w:rPr>
        <w:t>The Corporate Secretary participates in the development, compliance and periodic revision of the corporate governance Code, including documents related to corporate governance, analysis of relevant practices, as well as in ensuring compliance by the Bank's</w:t>
      </w:r>
      <w:r w:rsidRPr="00E22B34">
        <w:rPr>
          <w:lang w:val="en"/>
        </w:rPr>
        <w:t xml:space="preserve"> bodies and officials with the requirements of regulatory legal acts of the Republic of Kazakhstan, the Charter and other internal documents of the Bank. The Corporate Secretary prepares a report on compliance with the principles and provisions of the Corp</w:t>
      </w:r>
      <w:r w:rsidRPr="00E22B34">
        <w:rPr>
          <w:lang w:val="en"/>
        </w:rPr>
        <w:t xml:space="preserve">orate Governance Code. This report should include a list of principles and provisions of the corporate governance code that are not being followed, with appropriate explanations. </w:t>
      </w:r>
    </w:p>
    <w:p w14:paraId="09701AD7" w14:textId="77777777" w:rsidR="00A675CE" w:rsidRPr="00215D47" w:rsidRDefault="00D42ED6" w:rsidP="000A51C8">
      <w:pPr>
        <w:tabs>
          <w:tab w:val="left" w:pos="1162"/>
        </w:tabs>
        <w:ind w:firstLine="708"/>
        <w:jc w:val="both"/>
        <w:rPr>
          <w:lang w:val="en-US"/>
        </w:rPr>
      </w:pPr>
      <w:r w:rsidRPr="00E22B34">
        <w:rPr>
          <w:lang w:val="en"/>
        </w:rPr>
        <w:t>The Corporate Secretary carries out arrangements for the preparation and hol</w:t>
      </w:r>
      <w:r w:rsidRPr="00E22B34">
        <w:rPr>
          <w:lang w:val="en"/>
        </w:rPr>
        <w:t>ding of meetings of the Board of Directors; ensures the organization of effective interaction between the Bank's bodies; promotes disclosure of information about the Bank within the framework of the requirements of the legislation and internal documents of</w:t>
      </w:r>
      <w:r w:rsidRPr="00E22B34">
        <w:rPr>
          <w:lang w:val="en"/>
        </w:rPr>
        <w:t xml:space="preserve"> the Bank, storage of its documents, consideration by the Bank of appeals from the Sole Shareholder and resolution of conflicts related to violation of the rights of the Sole Shareholder.  </w:t>
      </w:r>
    </w:p>
    <w:p w14:paraId="2CC25C89" w14:textId="77777777" w:rsidR="00EA5E66" w:rsidRPr="00215D47" w:rsidRDefault="00D42ED6" w:rsidP="000A51C8">
      <w:pPr>
        <w:tabs>
          <w:tab w:val="left" w:pos="1162"/>
        </w:tabs>
        <w:ind w:firstLine="708"/>
        <w:jc w:val="both"/>
        <w:rPr>
          <w:lang w:val="en-US"/>
        </w:rPr>
      </w:pPr>
      <w:r w:rsidRPr="00E22B34">
        <w:rPr>
          <w:lang w:val="en"/>
        </w:rPr>
        <w:t xml:space="preserve">5. </w:t>
      </w:r>
      <w:r w:rsidRPr="00E22B34">
        <w:rPr>
          <w:lang w:val="en"/>
        </w:rPr>
        <w:tab/>
        <w:t>The Corporate Secretary carries out their activities in accord</w:t>
      </w:r>
      <w:r w:rsidRPr="00E22B34">
        <w:rPr>
          <w:lang w:val="en"/>
        </w:rPr>
        <w:t xml:space="preserve">ance with the legislation of the Republic of Kazakhstan, the Bank's Charter, these Regulations, as well as other internal documents of the Bank. </w:t>
      </w:r>
    </w:p>
    <w:p w14:paraId="3764B09D" w14:textId="77777777" w:rsidR="009A320D" w:rsidRPr="00215D47" w:rsidRDefault="009A320D" w:rsidP="000A51C8">
      <w:pPr>
        <w:tabs>
          <w:tab w:val="left" w:pos="1162"/>
        </w:tabs>
        <w:jc w:val="center"/>
        <w:rPr>
          <w:b/>
          <w:lang w:val="en-US"/>
        </w:rPr>
      </w:pPr>
    </w:p>
    <w:p w14:paraId="2CD83D65" w14:textId="77777777" w:rsidR="000078FF" w:rsidRPr="00215D47" w:rsidRDefault="00D42ED6" w:rsidP="000A51C8">
      <w:pPr>
        <w:tabs>
          <w:tab w:val="left" w:pos="1162"/>
        </w:tabs>
        <w:jc w:val="center"/>
        <w:rPr>
          <w:b/>
          <w:lang w:val="en-US"/>
        </w:rPr>
      </w:pPr>
      <w:r w:rsidRPr="00E22B34">
        <w:rPr>
          <w:b/>
          <w:lang w:val="en"/>
        </w:rPr>
        <w:t xml:space="preserve">2. Appointment and termination </w:t>
      </w:r>
    </w:p>
    <w:p w14:paraId="7EB814AB" w14:textId="77777777" w:rsidR="000078FF" w:rsidRPr="00215D47" w:rsidRDefault="00D42ED6" w:rsidP="000A51C8">
      <w:pPr>
        <w:tabs>
          <w:tab w:val="left" w:pos="1162"/>
        </w:tabs>
        <w:jc w:val="center"/>
        <w:rPr>
          <w:b/>
          <w:lang w:val="en-US"/>
        </w:rPr>
      </w:pPr>
      <w:r w:rsidRPr="00E22B34">
        <w:rPr>
          <w:b/>
          <w:lang w:val="en"/>
        </w:rPr>
        <w:t>of powers of the Bank's Corporate Secretary</w:t>
      </w:r>
    </w:p>
    <w:p w14:paraId="76FDE12C" w14:textId="77777777" w:rsidR="001D4A05" w:rsidRPr="00215D47" w:rsidRDefault="001D4A05" w:rsidP="000A51C8">
      <w:pPr>
        <w:tabs>
          <w:tab w:val="left" w:pos="1162"/>
        </w:tabs>
        <w:jc w:val="center"/>
        <w:rPr>
          <w:b/>
          <w:lang w:val="en-US"/>
        </w:rPr>
      </w:pPr>
    </w:p>
    <w:p w14:paraId="04B45B56" w14:textId="77777777" w:rsidR="000078FF" w:rsidRPr="00215D47" w:rsidRDefault="00D42ED6" w:rsidP="000A51C8">
      <w:pPr>
        <w:tabs>
          <w:tab w:val="left" w:pos="1162"/>
        </w:tabs>
        <w:autoSpaceDE w:val="0"/>
        <w:autoSpaceDN w:val="0"/>
        <w:adjustRightInd w:val="0"/>
        <w:ind w:firstLine="709"/>
        <w:jc w:val="both"/>
        <w:rPr>
          <w:lang w:val="en-US"/>
        </w:rPr>
      </w:pPr>
      <w:r w:rsidRPr="00E22B34">
        <w:rPr>
          <w:lang w:val="en"/>
        </w:rPr>
        <w:t xml:space="preserve">6. </w:t>
      </w:r>
      <w:r w:rsidRPr="00E22B34">
        <w:rPr>
          <w:lang w:val="en"/>
        </w:rPr>
        <w:tab/>
        <w:t>The Corporate Secretary shal</w:t>
      </w:r>
      <w:r w:rsidRPr="00E22B34">
        <w:rPr>
          <w:lang w:val="en"/>
        </w:rPr>
        <w:t>l be appointed by the Bank's Board of Directors on the recommendation of the Chairman or members of the Bank's Board of Directors by a simple majority vote of the members of the Board of Directors participating in the meeting.</w:t>
      </w:r>
    </w:p>
    <w:p w14:paraId="16209995" w14:textId="77777777" w:rsidR="00EA5E66" w:rsidRPr="00215D47" w:rsidRDefault="00D42ED6" w:rsidP="000A51C8">
      <w:pPr>
        <w:tabs>
          <w:tab w:val="left" w:pos="1162"/>
        </w:tabs>
        <w:autoSpaceDE w:val="0"/>
        <w:autoSpaceDN w:val="0"/>
        <w:adjustRightInd w:val="0"/>
        <w:ind w:firstLine="708"/>
        <w:jc w:val="both"/>
        <w:rPr>
          <w:lang w:val="en-US"/>
        </w:rPr>
      </w:pPr>
      <w:r w:rsidRPr="00E22B34">
        <w:rPr>
          <w:lang w:val="en"/>
        </w:rPr>
        <w:t xml:space="preserve">7. </w:t>
      </w:r>
      <w:r w:rsidRPr="00E22B34">
        <w:rPr>
          <w:lang w:val="en"/>
        </w:rPr>
        <w:tab/>
        <w:t>The Corporate Secretary i</w:t>
      </w:r>
      <w:r w:rsidRPr="00E22B34">
        <w:rPr>
          <w:lang w:val="en"/>
        </w:rPr>
        <w:t>s the Secretary of the Bank's Board of Directors and committees of the Bank's Board of Directors and performs the functions of technical and organizational support for meetings of the Bank's Board of Directors and committees of the Bank's Board of Director</w:t>
      </w:r>
      <w:r w:rsidRPr="00E22B34">
        <w:rPr>
          <w:lang w:val="en"/>
        </w:rPr>
        <w:t>s.</w:t>
      </w:r>
    </w:p>
    <w:p w14:paraId="7BB0AA77" w14:textId="77777777" w:rsidR="00EA5E66" w:rsidRPr="00215D47" w:rsidRDefault="00D42ED6" w:rsidP="000A51C8">
      <w:pPr>
        <w:tabs>
          <w:tab w:val="left" w:pos="1134"/>
          <w:tab w:val="left" w:pos="1162"/>
        </w:tabs>
        <w:ind w:firstLine="709"/>
        <w:jc w:val="both"/>
        <w:rPr>
          <w:lang w:val="en-US"/>
        </w:rPr>
      </w:pPr>
      <w:r w:rsidRPr="00E22B34">
        <w:rPr>
          <w:lang w:val="en"/>
        </w:rPr>
        <w:t xml:space="preserve">8. </w:t>
      </w:r>
      <w:r w:rsidRPr="00E22B34">
        <w:rPr>
          <w:lang w:val="en"/>
        </w:rPr>
        <w:tab/>
      </w:r>
      <w:r w:rsidRPr="00E22B34">
        <w:rPr>
          <w:color w:val="000000"/>
          <w:lang w:val="en"/>
        </w:rPr>
        <w:t>The Corporate Secretary shall possess the knowledge, experience and personal qualities necessary</w:t>
      </w:r>
      <w:r w:rsidRPr="00E22B34">
        <w:rPr>
          <w:lang w:val="en"/>
        </w:rPr>
        <w:t xml:space="preserve"> to carry out the functions assigned to him, have high business and professional qualities, as well as enjoy the trust of the Sole Shareholder and member</w:t>
      </w:r>
      <w:r w:rsidRPr="00E22B34">
        <w:rPr>
          <w:lang w:val="en"/>
        </w:rPr>
        <w:t>s of the Board of Directors, as well as:</w:t>
      </w:r>
    </w:p>
    <w:p w14:paraId="4388800E" w14:textId="77777777" w:rsidR="00EA5E66" w:rsidRPr="00215D47" w:rsidRDefault="00D42ED6" w:rsidP="000A51C8">
      <w:pPr>
        <w:tabs>
          <w:tab w:val="left" w:pos="1162"/>
        </w:tabs>
        <w:ind w:firstLine="708"/>
        <w:jc w:val="both"/>
        <w:rPr>
          <w:lang w:val="en-US"/>
        </w:rPr>
      </w:pPr>
      <w:r w:rsidRPr="00E22B34">
        <w:rPr>
          <w:lang w:val="en"/>
        </w:rPr>
        <w:t xml:space="preserve">1) </w:t>
      </w:r>
      <w:r w:rsidRPr="00E22B34">
        <w:rPr>
          <w:lang w:val="en"/>
        </w:rPr>
        <w:tab/>
        <w:t>have a university degree in law or economics;</w:t>
      </w:r>
    </w:p>
    <w:p w14:paraId="66A5776B" w14:textId="77777777" w:rsidR="00EA5E66" w:rsidRPr="00215D47" w:rsidRDefault="00D42ED6" w:rsidP="000A51C8">
      <w:pPr>
        <w:tabs>
          <w:tab w:val="left" w:pos="1162"/>
        </w:tabs>
        <w:ind w:firstLine="708"/>
        <w:jc w:val="both"/>
        <w:rPr>
          <w:color w:val="000000"/>
          <w:spacing w:val="-4"/>
          <w:lang w:val="en-US"/>
        </w:rPr>
      </w:pPr>
      <w:r w:rsidRPr="00E22B34">
        <w:rPr>
          <w:lang w:val="en"/>
        </w:rPr>
        <w:t xml:space="preserve">2) </w:t>
      </w:r>
      <w:r w:rsidRPr="00E22B34">
        <w:rPr>
          <w:lang w:val="en"/>
        </w:rPr>
        <w:tab/>
        <w:t>have</w:t>
      </w:r>
      <w:r w:rsidR="008773BF" w:rsidRPr="00E22B34">
        <w:rPr>
          <w:color w:val="000000"/>
          <w:spacing w:val="-4"/>
          <w:lang w:val="en"/>
        </w:rPr>
        <w:t xml:space="preserve"> at least 5 (five) years of work experience</w:t>
      </w:r>
      <w:r w:rsidR="008773BF" w:rsidRPr="00E22B34">
        <w:rPr>
          <w:lang w:val="en"/>
        </w:rPr>
        <w:t xml:space="preserve"> and practical knowledge in the field of corporate governance and corporate law</w:t>
      </w:r>
      <w:r w:rsidRPr="00E22B34">
        <w:rPr>
          <w:color w:val="000000"/>
          <w:spacing w:val="-4"/>
          <w:lang w:val="en"/>
        </w:rPr>
        <w:t>;</w:t>
      </w:r>
      <w:r w:rsidR="006C4FDA" w:rsidRPr="00E22B34">
        <w:rPr>
          <w:rFonts w:eastAsia="Calibri"/>
          <w:i/>
          <w:color w:val="0000FF"/>
          <w:spacing w:val="-3"/>
          <w:u w:color="0000FF"/>
          <w:lang w:val="en" w:eastAsia="ar-SA"/>
        </w:rPr>
        <w:t xml:space="preserve"> Sub-paragraph 2) of paragraph 8 is set out in accordance with the decision of the Board of Directors dated 21.09.2020 (Decision No. 8).</w:t>
      </w:r>
    </w:p>
    <w:p w14:paraId="74E33802" w14:textId="77777777" w:rsidR="00EA5E66" w:rsidRPr="00215D47" w:rsidRDefault="00D42ED6" w:rsidP="000A51C8">
      <w:pPr>
        <w:tabs>
          <w:tab w:val="left" w:pos="1162"/>
        </w:tabs>
        <w:ind w:firstLine="708"/>
        <w:jc w:val="both"/>
        <w:rPr>
          <w:color w:val="000000"/>
          <w:spacing w:val="-4"/>
          <w:lang w:val="en-US"/>
        </w:rPr>
      </w:pPr>
      <w:r w:rsidRPr="00E22B34">
        <w:rPr>
          <w:color w:val="000000"/>
          <w:spacing w:val="-4"/>
          <w:lang w:val="en"/>
        </w:rPr>
        <w:t xml:space="preserve">3) </w:t>
      </w:r>
      <w:r w:rsidRPr="00E22B34">
        <w:rPr>
          <w:color w:val="000000"/>
          <w:spacing w:val="-4"/>
          <w:lang w:val="en"/>
        </w:rPr>
        <w:tab/>
        <w:t>have knowledge of the legislation of the Republic of Kazakhstan;</w:t>
      </w:r>
    </w:p>
    <w:p w14:paraId="4BE89365" w14:textId="77777777" w:rsidR="000078FF" w:rsidRPr="00215D47" w:rsidRDefault="00D42ED6" w:rsidP="000A51C8">
      <w:pPr>
        <w:tabs>
          <w:tab w:val="left" w:pos="1162"/>
        </w:tabs>
        <w:ind w:firstLine="708"/>
        <w:jc w:val="both"/>
        <w:rPr>
          <w:lang w:val="en-US"/>
        </w:rPr>
      </w:pPr>
      <w:r w:rsidRPr="00E22B34">
        <w:rPr>
          <w:color w:val="000000"/>
          <w:spacing w:val="-4"/>
          <w:lang w:val="en"/>
        </w:rPr>
        <w:t xml:space="preserve">4) </w:t>
      </w:r>
      <w:r w:rsidRPr="00E22B34">
        <w:rPr>
          <w:color w:val="000000"/>
          <w:spacing w:val="-4"/>
          <w:lang w:val="en"/>
        </w:rPr>
        <w:tab/>
        <w:t xml:space="preserve">be able to negotiate and resolve conflicts between participants in </w:t>
      </w:r>
      <w:r w:rsidRPr="00E22B34">
        <w:rPr>
          <w:color w:val="000000"/>
          <w:spacing w:val="-4"/>
          <w:lang w:val="en"/>
        </w:rPr>
        <w:t>corporate relations</w:t>
      </w:r>
      <w:r w:rsidRPr="00E22B34">
        <w:rPr>
          <w:lang w:val="en"/>
        </w:rPr>
        <w:t>;</w:t>
      </w:r>
    </w:p>
    <w:p w14:paraId="346B6E79" w14:textId="77777777" w:rsidR="000078FF" w:rsidRPr="00215D47" w:rsidRDefault="00D42ED6" w:rsidP="000A51C8">
      <w:pPr>
        <w:tabs>
          <w:tab w:val="left" w:pos="1162"/>
        </w:tabs>
        <w:ind w:firstLine="708"/>
        <w:jc w:val="both"/>
        <w:rPr>
          <w:lang w:val="en-US"/>
        </w:rPr>
      </w:pPr>
      <w:r w:rsidRPr="00E22B34">
        <w:rPr>
          <w:lang w:val="en"/>
        </w:rPr>
        <w:t>5)</w:t>
      </w:r>
      <w:r w:rsidRPr="00E22B34">
        <w:rPr>
          <w:color w:val="000000"/>
          <w:spacing w:val="-4"/>
          <w:lang w:val="en"/>
        </w:rPr>
        <w:t xml:space="preserve"> </w:t>
      </w:r>
      <w:r w:rsidRPr="00E22B34">
        <w:rPr>
          <w:color w:val="000000"/>
          <w:spacing w:val="-4"/>
          <w:lang w:val="en"/>
        </w:rPr>
        <w:tab/>
        <w:t>have organizational and analytical skills;</w:t>
      </w:r>
    </w:p>
    <w:p w14:paraId="1879D733" w14:textId="77777777" w:rsidR="000078FF" w:rsidRPr="00215D47" w:rsidRDefault="00D42ED6" w:rsidP="000A51C8">
      <w:pPr>
        <w:tabs>
          <w:tab w:val="left" w:pos="1162"/>
        </w:tabs>
        <w:ind w:firstLine="708"/>
        <w:jc w:val="both"/>
        <w:rPr>
          <w:lang w:val="en-US"/>
        </w:rPr>
      </w:pPr>
      <w:r w:rsidRPr="00E22B34">
        <w:rPr>
          <w:lang w:val="en"/>
        </w:rPr>
        <w:t xml:space="preserve">6) </w:t>
      </w:r>
      <w:r w:rsidRPr="00E22B34">
        <w:rPr>
          <w:lang w:val="en"/>
        </w:rPr>
        <w:tab/>
        <w:t>speak the state language, as well as English, if there are persons on the Board of Directors who do not speak the state and/or Russian languages.</w:t>
      </w:r>
    </w:p>
    <w:p w14:paraId="15417EB2" w14:textId="77777777" w:rsidR="000078FF" w:rsidRPr="00215D47" w:rsidRDefault="00D42ED6" w:rsidP="000A51C8">
      <w:pPr>
        <w:tabs>
          <w:tab w:val="left" w:pos="1162"/>
        </w:tabs>
        <w:ind w:firstLine="708"/>
        <w:jc w:val="both"/>
        <w:rPr>
          <w:lang w:val="en-US"/>
        </w:rPr>
      </w:pPr>
      <w:r w:rsidRPr="00E22B34">
        <w:rPr>
          <w:lang w:val="en"/>
        </w:rPr>
        <w:t xml:space="preserve">9. </w:t>
      </w:r>
      <w:r w:rsidRPr="00E22B34">
        <w:rPr>
          <w:lang w:val="en"/>
        </w:rPr>
        <w:tab/>
      </w:r>
      <w:r w:rsidRPr="00E22B34">
        <w:rPr>
          <w:color w:val="000000"/>
          <w:spacing w:val="-4"/>
          <w:lang w:val="en"/>
        </w:rPr>
        <w:t xml:space="preserve">To consider a candidate for the </w:t>
      </w:r>
      <w:r w:rsidRPr="00E22B34">
        <w:rPr>
          <w:color w:val="000000"/>
          <w:spacing w:val="-4"/>
          <w:lang w:val="en"/>
        </w:rPr>
        <w:t>position of Corporate Secretary, the candidate submits the following information to the Board of Directors</w:t>
      </w:r>
      <w:r w:rsidRPr="00E22B34">
        <w:rPr>
          <w:lang w:val="en"/>
        </w:rPr>
        <w:t>:</w:t>
      </w:r>
    </w:p>
    <w:p w14:paraId="0CA62ADD" w14:textId="77777777" w:rsidR="000078FF" w:rsidRPr="00215D47" w:rsidRDefault="00D42ED6" w:rsidP="000A51C8">
      <w:pPr>
        <w:tabs>
          <w:tab w:val="left" w:pos="1162"/>
        </w:tabs>
        <w:ind w:firstLine="708"/>
        <w:jc w:val="both"/>
        <w:rPr>
          <w:lang w:val="en-US"/>
        </w:rPr>
      </w:pPr>
      <w:r w:rsidRPr="00E22B34">
        <w:rPr>
          <w:color w:val="000000"/>
          <w:spacing w:val="-3"/>
          <w:lang w:val="en"/>
        </w:rPr>
        <w:t xml:space="preserve">1) </w:t>
      </w:r>
      <w:r w:rsidRPr="00E22B34">
        <w:rPr>
          <w:color w:val="000000"/>
          <w:spacing w:val="-3"/>
          <w:lang w:val="en"/>
        </w:rPr>
        <w:tab/>
        <w:t>last name, first name and patronymic;</w:t>
      </w:r>
    </w:p>
    <w:p w14:paraId="5DC71C9A" w14:textId="77777777" w:rsidR="000078FF" w:rsidRPr="00215D47" w:rsidRDefault="00D42ED6" w:rsidP="000A51C8">
      <w:pPr>
        <w:tabs>
          <w:tab w:val="left" w:pos="1162"/>
        </w:tabs>
        <w:ind w:firstLine="708"/>
        <w:jc w:val="both"/>
        <w:rPr>
          <w:lang w:val="en-US"/>
        </w:rPr>
      </w:pPr>
      <w:r w:rsidRPr="00E22B34">
        <w:rPr>
          <w:color w:val="000000"/>
          <w:spacing w:val="-4"/>
          <w:lang w:val="en"/>
        </w:rPr>
        <w:t xml:space="preserve">2) </w:t>
      </w:r>
      <w:r w:rsidRPr="00E22B34">
        <w:rPr>
          <w:color w:val="000000"/>
          <w:spacing w:val="-4"/>
          <w:lang w:val="en"/>
        </w:rPr>
        <w:tab/>
        <w:t>date of birth;</w:t>
      </w:r>
    </w:p>
    <w:p w14:paraId="3AA12240" w14:textId="77777777" w:rsidR="000078FF" w:rsidRPr="00215D47" w:rsidRDefault="00D42ED6" w:rsidP="000A51C8">
      <w:pPr>
        <w:tabs>
          <w:tab w:val="left" w:pos="1162"/>
        </w:tabs>
        <w:ind w:firstLine="708"/>
        <w:jc w:val="both"/>
        <w:rPr>
          <w:lang w:val="en-US"/>
        </w:rPr>
      </w:pPr>
      <w:r w:rsidRPr="00E22B34">
        <w:rPr>
          <w:color w:val="000000"/>
          <w:spacing w:val="-4"/>
          <w:lang w:val="en"/>
        </w:rPr>
        <w:t xml:space="preserve">3) </w:t>
      </w:r>
      <w:r w:rsidRPr="00E22B34">
        <w:rPr>
          <w:color w:val="000000"/>
          <w:spacing w:val="-4"/>
          <w:lang w:val="en"/>
        </w:rPr>
        <w:tab/>
        <w:t>education (basic and additional), including the name of the educational institution</w:t>
      </w:r>
      <w:r w:rsidRPr="00E22B34">
        <w:rPr>
          <w:color w:val="000000"/>
          <w:spacing w:val="-4"/>
          <w:lang w:val="en"/>
        </w:rPr>
        <w:t>, year of graduation, specialty (qualification), degree (if applicable);</w:t>
      </w:r>
    </w:p>
    <w:p w14:paraId="52ABD714" w14:textId="77777777" w:rsidR="000078FF" w:rsidRPr="00215D47" w:rsidRDefault="00D42ED6" w:rsidP="000A51C8">
      <w:pPr>
        <w:tabs>
          <w:tab w:val="left" w:pos="1162"/>
        </w:tabs>
        <w:ind w:firstLine="708"/>
        <w:jc w:val="both"/>
        <w:rPr>
          <w:lang w:val="en-US"/>
        </w:rPr>
      </w:pPr>
      <w:r w:rsidRPr="00E22B34">
        <w:rPr>
          <w:color w:val="000000"/>
          <w:spacing w:val="-4"/>
          <w:lang w:val="en"/>
        </w:rPr>
        <w:t xml:space="preserve">4) </w:t>
      </w:r>
      <w:r w:rsidRPr="00E22B34">
        <w:rPr>
          <w:color w:val="000000"/>
          <w:spacing w:val="-4"/>
          <w:lang w:val="en"/>
        </w:rPr>
        <w:tab/>
        <w:t>information about places of work for at least the last 5 (five) years;</w:t>
      </w:r>
    </w:p>
    <w:p w14:paraId="2566EE56" w14:textId="77777777" w:rsidR="00412341" w:rsidRPr="00215D47" w:rsidRDefault="00D42ED6" w:rsidP="000A51C8">
      <w:pPr>
        <w:tabs>
          <w:tab w:val="left" w:pos="1162"/>
        </w:tabs>
        <w:ind w:firstLine="708"/>
        <w:jc w:val="both"/>
        <w:rPr>
          <w:color w:val="000000"/>
          <w:spacing w:val="-4"/>
          <w:lang w:val="en-US"/>
        </w:rPr>
      </w:pPr>
      <w:r w:rsidRPr="00E22B34">
        <w:rPr>
          <w:color w:val="000000"/>
          <w:spacing w:val="-4"/>
          <w:lang w:val="en"/>
        </w:rPr>
        <w:t xml:space="preserve">5) </w:t>
      </w:r>
      <w:r w:rsidRPr="00E22B34">
        <w:rPr>
          <w:color w:val="000000"/>
          <w:spacing w:val="-4"/>
          <w:lang w:val="en"/>
        </w:rPr>
        <w:tab/>
        <w:t>information about the presence (absence) of affiliation to the Bank or its officials, as well as other i</w:t>
      </w:r>
      <w:r w:rsidRPr="00E22B34">
        <w:rPr>
          <w:color w:val="000000"/>
          <w:spacing w:val="-4"/>
          <w:lang w:val="en"/>
        </w:rPr>
        <w:t>nformation about the existence of relations between the candidate and the Bank and (or) its officials, which may lead to a conflict of interests;</w:t>
      </w:r>
    </w:p>
    <w:p w14:paraId="78D22B6F" w14:textId="77777777" w:rsidR="00412341" w:rsidRPr="00215D47" w:rsidRDefault="00D42ED6" w:rsidP="000A51C8">
      <w:pPr>
        <w:tabs>
          <w:tab w:val="left" w:pos="1162"/>
        </w:tabs>
        <w:ind w:firstLine="709"/>
        <w:jc w:val="both"/>
        <w:rPr>
          <w:lang w:val="en-US"/>
        </w:rPr>
      </w:pPr>
      <w:r w:rsidRPr="00E22B34">
        <w:rPr>
          <w:color w:val="000000"/>
          <w:spacing w:val="-4"/>
          <w:lang w:val="en"/>
        </w:rPr>
        <w:t xml:space="preserve">6) </w:t>
      </w:r>
      <w:r w:rsidRPr="00E22B34">
        <w:rPr>
          <w:color w:val="000000"/>
          <w:spacing w:val="-4"/>
          <w:lang w:val="en"/>
        </w:rPr>
        <w:tab/>
        <w:t xml:space="preserve">information on the presence or absence of shares (participation interests) of legal entities owned by the </w:t>
      </w:r>
      <w:r w:rsidRPr="00E22B34">
        <w:rPr>
          <w:color w:val="000000"/>
          <w:spacing w:val="-4"/>
          <w:lang w:val="en"/>
        </w:rPr>
        <w:t xml:space="preserve">candidate; </w:t>
      </w:r>
    </w:p>
    <w:p w14:paraId="31D94B7E" w14:textId="77777777" w:rsidR="00380077" w:rsidRPr="00215D47" w:rsidRDefault="00D42ED6" w:rsidP="000A51C8">
      <w:pPr>
        <w:tabs>
          <w:tab w:val="left" w:pos="1162"/>
        </w:tabs>
        <w:ind w:firstLine="709"/>
        <w:jc w:val="both"/>
        <w:rPr>
          <w:lang w:val="en-US"/>
        </w:rPr>
      </w:pPr>
      <w:r w:rsidRPr="00E22B34">
        <w:rPr>
          <w:lang w:val="en"/>
        </w:rPr>
        <w:t xml:space="preserve">7) </w:t>
      </w:r>
      <w:r w:rsidRPr="00E22B34">
        <w:rPr>
          <w:lang w:val="en"/>
        </w:rPr>
        <w:tab/>
        <w:t>written consent of the candidate for election to the position of Corporate Secretary of the Bank;</w:t>
      </w:r>
    </w:p>
    <w:p w14:paraId="7831F883" w14:textId="77777777" w:rsidR="00E34EB6" w:rsidRPr="00215D47" w:rsidRDefault="00D42ED6" w:rsidP="000A51C8">
      <w:pPr>
        <w:tabs>
          <w:tab w:val="left" w:pos="1162"/>
        </w:tabs>
        <w:ind w:firstLine="709"/>
        <w:jc w:val="both"/>
        <w:rPr>
          <w:lang w:val="en-US"/>
        </w:rPr>
      </w:pPr>
      <w:r w:rsidRPr="00E22B34">
        <w:rPr>
          <w:color w:val="000000"/>
          <w:spacing w:val="-4"/>
          <w:lang w:val="en"/>
        </w:rPr>
        <w:t xml:space="preserve">8) </w:t>
      </w:r>
      <w:r w:rsidRPr="00E22B34">
        <w:rPr>
          <w:color w:val="000000"/>
          <w:spacing w:val="-4"/>
          <w:lang w:val="en"/>
        </w:rPr>
        <w:tab/>
        <w:t>other information that may influence the performance of his functions as Corporate Secretary.</w:t>
      </w:r>
    </w:p>
    <w:p w14:paraId="3017AE54" w14:textId="77777777" w:rsidR="000078FF" w:rsidRPr="00215D47" w:rsidRDefault="00D42ED6" w:rsidP="000A51C8">
      <w:pPr>
        <w:tabs>
          <w:tab w:val="left" w:pos="1162"/>
        </w:tabs>
        <w:ind w:firstLine="709"/>
        <w:jc w:val="both"/>
        <w:rPr>
          <w:lang w:val="en-US"/>
        </w:rPr>
      </w:pPr>
      <w:r w:rsidRPr="00E22B34">
        <w:rPr>
          <w:lang w:val="en"/>
        </w:rPr>
        <w:t xml:space="preserve">10. </w:t>
      </w:r>
      <w:r w:rsidRPr="00E22B34">
        <w:rPr>
          <w:lang w:val="en"/>
        </w:rPr>
        <w:tab/>
        <w:t>The conditions for the Corporate Secret</w:t>
      </w:r>
      <w:r w:rsidRPr="00E22B34">
        <w:rPr>
          <w:lang w:val="en"/>
        </w:rPr>
        <w:t xml:space="preserve">ary to perform his duties are determined by the employment contract, these Regulations, as well as other internal documents of the </w:t>
      </w:r>
      <w:r w:rsidR="00A01627" w:rsidRPr="00E22B34">
        <w:rPr>
          <w:color w:val="000000"/>
          <w:spacing w:val="-4"/>
          <w:lang w:val="en"/>
        </w:rPr>
        <w:t>Bank</w:t>
      </w:r>
      <w:r w:rsidRPr="00E22B34">
        <w:rPr>
          <w:lang w:val="en"/>
        </w:rPr>
        <w:t xml:space="preserve">. The employment contract is signed by the Head of the Bank's executive body, based on a decision of the Bank's Board of </w:t>
      </w:r>
      <w:r w:rsidRPr="00E22B34">
        <w:rPr>
          <w:lang w:val="en"/>
        </w:rPr>
        <w:t>Directors.</w:t>
      </w:r>
    </w:p>
    <w:p w14:paraId="1787A65C" w14:textId="77777777" w:rsidR="000078FF" w:rsidRPr="00215D47" w:rsidRDefault="00D42ED6" w:rsidP="000A51C8">
      <w:pPr>
        <w:tabs>
          <w:tab w:val="left" w:pos="1162"/>
        </w:tabs>
        <w:autoSpaceDE w:val="0"/>
        <w:autoSpaceDN w:val="0"/>
        <w:adjustRightInd w:val="0"/>
        <w:ind w:firstLine="709"/>
        <w:jc w:val="both"/>
        <w:rPr>
          <w:lang w:val="en-US"/>
        </w:rPr>
      </w:pPr>
      <w:r w:rsidRPr="00E22B34">
        <w:rPr>
          <w:lang w:val="en"/>
        </w:rPr>
        <w:t xml:space="preserve">11. </w:t>
      </w:r>
      <w:r w:rsidRPr="00E22B34">
        <w:rPr>
          <w:lang w:val="en"/>
        </w:rPr>
        <w:tab/>
        <w:t xml:space="preserve">The Board of Directors may terminate the powers of the Corporate Secretary prematurely at any time and appoint a new Corporate Secretary in accordance with the legislation of the Republic of Kazakhstan. </w:t>
      </w:r>
    </w:p>
    <w:p w14:paraId="4A05C2BB" w14:textId="77777777" w:rsidR="000078FF" w:rsidRPr="00215D47" w:rsidRDefault="00D42ED6" w:rsidP="000A51C8">
      <w:pPr>
        <w:tabs>
          <w:tab w:val="left" w:pos="1162"/>
        </w:tabs>
        <w:ind w:firstLine="709"/>
        <w:jc w:val="both"/>
        <w:rPr>
          <w:color w:val="000000"/>
          <w:spacing w:val="-4"/>
          <w:lang w:val="en-US"/>
        </w:rPr>
      </w:pPr>
      <w:r w:rsidRPr="00E22B34">
        <w:rPr>
          <w:lang w:val="en"/>
        </w:rPr>
        <w:t xml:space="preserve">12. </w:t>
      </w:r>
      <w:r w:rsidRPr="00E22B34">
        <w:rPr>
          <w:lang w:val="en"/>
        </w:rPr>
        <w:tab/>
      </w:r>
      <w:r w:rsidRPr="00E22B34">
        <w:rPr>
          <w:color w:val="000000"/>
          <w:spacing w:val="-4"/>
          <w:lang w:val="en"/>
        </w:rPr>
        <w:t>The presence of a candidate (ca</w:t>
      </w:r>
      <w:r w:rsidRPr="00E22B34">
        <w:rPr>
          <w:color w:val="000000"/>
          <w:spacing w:val="-4"/>
          <w:lang w:val="en"/>
        </w:rPr>
        <w:t>ndidates) for the position of Corporate Secretary at meetings of the HR, Remuneration and Social Affairs Committee and the Board of Directors when deciding on the appointment of a Corporate Secretary is mandatory.</w:t>
      </w:r>
    </w:p>
    <w:p w14:paraId="5A0C5952" w14:textId="77777777" w:rsidR="000078FF" w:rsidRPr="00215D47" w:rsidRDefault="00D42ED6" w:rsidP="00A02553">
      <w:pPr>
        <w:pStyle w:val="af"/>
        <w:ind w:firstLine="709"/>
        <w:jc w:val="both"/>
        <w:rPr>
          <w:lang w:val="en-US"/>
        </w:rPr>
      </w:pPr>
      <w:r w:rsidRPr="00E22B34">
        <w:rPr>
          <w:lang w:val="en"/>
        </w:rPr>
        <w:t xml:space="preserve">13. </w:t>
      </w:r>
      <w:r w:rsidRPr="00E22B34">
        <w:rPr>
          <w:lang w:val="en"/>
        </w:rPr>
        <w:tab/>
        <w:t>The Corporate Secretary should not co</w:t>
      </w:r>
      <w:r w:rsidRPr="00E22B34">
        <w:rPr>
          <w:lang w:val="en"/>
        </w:rPr>
        <w:t>mbine his/her activities with the performance of other functions in the Bank, as well as work in other organizations without the approval of the Bank's Board of Directors.</w:t>
      </w:r>
    </w:p>
    <w:p w14:paraId="26CB9361" w14:textId="77777777" w:rsidR="00443F72" w:rsidRPr="00215D47" w:rsidRDefault="00D42ED6" w:rsidP="00443F72">
      <w:pPr>
        <w:tabs>
          <w:tab w:val="left" w:pos="1162"/>
        </w:tabs>
        <w:ind w:firstLine="708"/>
        <w:jc w:val="both"/>
        <w:rPr>
          <w:color w:val="000000"/>
          <w:lang w:val="en-US"/>
        </w:rPr>
      </w:pPr>
      <w:r w:rsidRPr="00925038">
        <w:rPr>
          <w:lang w:val="en"/>
        </w:rPr>
        <w:t>13-1. The procedure for the onboarding and succession planning of the Corporate Secr</w:t>
      </w:r>
      <w:r w:rsidRPr="00925038">
        <w:rPr>
          <w:lang w:val="en"/>
        </w:rPr>
        <w:t>etary of the Bank is provided for in the Program, which is Appendix No. 1 to these Regulations.</w:t>
      </w:r>
      <w:r w:rsidRPr="00443F72">
        <w:rPr>
          <w:rFonts w:eastAsia="Calibri"/>
          <w:i/>
          <w:color w:val="0000FF"/>
          <w:spacing w:val="-3"/>
          <w:u w:color="0000FF"/>
          <w:lang w:val="en" w:eastAsia="ar-SA"/>
        </w:rPr>
        <w:t xml:space="preserve"> Paragraph 13-1 was amended in accordance with the decision of the Board of Directors dated November 30, 2023 (Decision No. 15).</w:t>
      </w:r>
    </w:p>
    <w:p w14:paraId="6AE1BBFD" w14:textId="77777777" w:rsidR="00925038" w:rsidRPr="00215D47" w:rsidRDefault="00925038" w:rsidP="00A02553">
      <w:pPr>
        <w:pStyle w:val="af"/>
        <w:ind w:firstLine="709"/>
        <w:jc w:val="both"/>
        <w:rPr>
          <w:lang w:val="en-US"/>
        </w:rPr>
      </w:pPr>
    </w:p>
    <w:p w14:paraId="70F5CB40" w14:textId="77777777" w:rsidR="000078FF" w:rsidRPr="00215D47" w:rsidRDefault="000078FF" w:rsidP="000A51C8">
      <w:pPr>
        <w:tabs>
          <w:tab w:val="left" w:pos="1162"/>
        </w:tabs>
        <w:ind w:firstLine="709"/>
        <w:jc w:val="both"/>
        <w:rPr>
          <w:lang w:val="en-US"/>
        </w:rPr>
      </w:pPr>
    </w:p>
    <w:p w14:paraId="20833749" w14:textId="77777777" w:rsidR="000078FF" w:rsidRPr="00215D47" w:rsidRDefault="00D42ED6" w:rsidP="000A51C8">
      <w:pPr>
        <w:pStyle w:val="Style2"/>
        <w:widowControl/>
        <w:tabs>
          <w:tab w:val="left" w:pos="1162"/>
        </w:tabs>
        <w:spacing w:line="240" w:lineRule="auto"/>
        <w:jc w:val="center"/>
        <w:rPr>
          <w:rStyle w:val="FontStyle36"/>
          <w:b/>
          <w:sz w:val="24"/>
          <w:szCs w:val="24"/>
          <w:lang w:val="en-US"/>
        </w:rPr>
      </w:pPr>
      <w:r w:rsidRPr="00E22B34">
        <w:rPr>
          <w:rStyle w:val="FontStyle36"/>
          <w:b/>
          <w:sz w:val="24"/>
          <w:szCs w:val="24"/>
          <w:lang w:val="en"/>
        </w:rPr>
        <w:t xml:space="preserve">3. Tasks of the Bank's Corporate Secretary </w:t>
      </w:r>
    </w:p>
    <w:p w14:paraId="64ECA7AF" w14:textId="77777777" w:rsidR="001D4A05" w:rsidRPr="00215D47" w:rsidRDefault="001D4A05" w:rsidP="000A51C8">
      <w:pPr>
        <w:pStyle w:val="Style2"/>
        <w:widowControl/>
        <w:tabs>
          <w:tab w:val="left" w:pos="1162"/>
        </w:tabs>
        <w:spacing w:line="240" w:lineRule="auto"/>
        <w:jc w:val="center"/>
        <w:rPr>
          <w:rStyle w:val="FontStyle36"/>
          <w:b/>
          <w:sz w:val="24"/>
          <w:szCs w:val="24"/>
          <w:lang w:val="en-US"/>
        </w:rPr>
      </w:pPr>
    </w:p>
    <w:p w14:paraId="65E9DF4E" w14:textId="77777777" w:rsidR="008C21FA" w:rsidRPr="00215D47" w:rsidRDefault="00D42ED6" w:rsidP="008C21FA">
      <w:pPr>
        <w:ind w:firstLine="567"/>
        <w:jc w:val="both"/>
        <w:rPr>
          <w:color w:val="000000"/>
          <w:lang w:val="en-US"/>
        </w:rPr>
      </w:pPr>
      <w:r w:rsidRPr="00E22B34">
        <w:rPr>
          <w:color w:val="000000"/>
          <w:lang w:val="en"/>
        </w:rPr>
        <w:t>14. The tasks of the Corporate Secretary within the framework of his activities are:</w:t>
      </w:r>
    </w:p>
    <w:p w14:paraId="5828A168" w14:textId="77777777" w:rsidR="008C21FA" w:rsidRPr="00215D47" w:rsidRDefault="00D42ED6" w:rsidP="008C21FA">
      <w:pPr>
        <w:ind w:firstLine="567"/>
        <w:jc w:val="both"/>
        <w:rPr>
          <w:color w:val="000000"/>
          <w:lang w:val="en-US"/>
        </w:rPr>
      </w:pPr>
      <w:r w:rsidRPr="00E22B34">
        <w:rPr>
          <w:color w:val="000000"/>
          <w:lang w:val="en"/>
        </w:rPr>
        <w:t>1) ensuring the development of the corporate governance system;</w:t>
      </w:r>
    </w:p>
    <w:p w14:paraId="29C4E61A" w14:textId="77777777" w:rsidR="008C21FA" w:rsidRPr="00215D47" w:rsidRDefault="00D42ED6" w:rsidP="008C21FA">
      <w:pPr>
        <w:ind w:firstLine="567"/>
        <w:jc w:val="both"/>
        <w:rPr>
          <w:color w:val="000000"/>
          <w:lang w:val="en-US"/>
        </w:rPr>
      </w:pPr>
      <w:r w:rsidRPr="00E22B34">
        <w:rPr>
          <w:color w:val="000000"/>
          <w:lang w:val="en"/>
        </w:rPr>
        <w:t xml:space="preserve">2) ensuring the control of compliance with the best practices </w:t>
      </w:r>
      <w:r w:rsidRPr="00E22B34">
        <w:rPr>
          <w:color w:val="000000"/>
          <w:lang w:val="en"/>
        </w:rPr>
        <w:t>of corporate behavior;</w:t>
      </w:r>
    </w:p>
    <w:p w14:paraId="01BC4CB0" w14:textId="77777777" w:rsidR="008C21FA" w:rsidRPr="00215D47" w:rsidRDefault="00D42ED6" w:rsidP="008C21FA">
      <w:pPr>
        <w:ind w:firstLine="567"/>
        <w:jc w:val="both"/>
        <w:rPr>
          <w:color w:val="000000"/>
          <w:lang w:val="en-US"/>
        </w:rPr>
      </w:pPr>
      <w:r w:rsidRPr="00E22B34">
        <w:rPr>
          <w:color w:val="000000"/>
          <w:lang w:val="en"/>
        </w:rPr>
        <w:t>3) providing support for the work and organization of meetings of the Board of Directors and its committees;</w:t>
      </w:r>
    </w:p>
    <w:p w14:paraId="2FD6BC3A" w14:textId="77777777" w:rsidR="008C21FA" w:rsidRPr="00215D47" w:rsidRDefault="00D42ED6" w:rsidP="008C21FA">
      <w:pPr>
        <w:ind w:firstLine="567"/>
        <w:jc w:val="both"/>
        <w:rPr>
          <w:color w:val="000000"/>
          <w:lang w:val="en-US"/>
        </w:rPr>
      </w:pPr>
      <w:r w:rsidRPr="00E22B34">
        <w:rPr>
          <w:color w:val="000000"/>
          <w:lang w:val="en"/>
        </w:rPr>
        <w:t>4) ensuring effective interaction of the Company's bodies;</w:t>
      </w:r>
    </w:p>
    <w:p w14:paraId="5BFFD111" w14:textId="77777777" w:rsidR="008C21FA" w:rsidRPr="00215D47" w:rsidRDefault="00D42ED6" w:rsidP="008C21FA">
      <w:pPr>
        <w:ind w:firstLine="567"/>
        <w:jc w:val="both"/>
        <w:rPr>
          <w:color w:val="000000"/>
          <w:lang w:val="en-US"/>
        </w:rPr>
      </w:pPr>
      <w:r w:rsidRPr="00E22B34">
        <w:rPr>
          <w:color w:val="000000"/>
          <w:lang w:val="en"/>
        </w:rPr>
        <w:t>5) ensuring the protection of the rights and interests of the Sol</w:t>
      </w:r>
      <w:r w:rsidRPr="00E22B34">
        <w:rPr>
          <w:color w:val="000000"/>
          <w:lang w:val="en"/>
        </w:rPr>
        <w:t>e Shareholder;</w:t>
      </w:r>
    </w:p>
    <w:p w14:paraId="00045B69" w14:textId="77777777" w:rsidR="00BA0100" w:rsidRPr="00215D47" w:rsidRDefault="00D42ED6" w:rsidP="008C21FA">
      <w:pPr>
        <w:pStyle w:val="Style7"/>
        <w:widowControl/>
        <w:tabs>
          <w:tab w:val="left" w:pos="720"/>
          <w:tab w:val="left" w:pos="1162"/>
        </w:tabs>
        <w:spacing w:line="240" w:lineRule="auto"/>
        <w:ind w:firstLine="0"/>
        <w:rPr>
          <w:color w:val="000000"/>
          <w:lang w:val="en-US"/>
        </w:rPr>
      </w:pPr>
      <w:r w:rsidRPr="00E22B34">
        <w:rPr>
          <w:color w:val="000000"/>
          <w:lang w:val="en"/>
        </w:rPr>
        <w:t>6) ensuring the disclosure (provision) of information about the Company and the storage of Company documents in accordance with the requirements of the legislation and internal documents of the Company.</w:t>
      </w:r>
    </w:p>
    <w:p w14:paraId="423383A4" w14:textId="77777777" w:rsidR="008C21FA" w:rsidRPr="00215D47" w:rsidRDefault="00D42ED6" w:rsidP="008C21FA">
      <w:pPr>
        <w:tabs>
          <w:tab w:val="left" w:pos="1162"/>
        </w:tabs>
        <w:ind w:firstLine="708"/>
        <w:jc w:val="both"/>
        <w:rPr>
          <w:color w:val="000000"/>
          <w:spacing w:val="-4"/>
          <w:lang w:val="en-US"/>
        </w:rPr>
      </w:pPr>
      <w:r w:rsidRPr="00E22B34">
        <w:rPr>
          <w:rFonts w:eastAsia="Calibri"/>
          <w:i/>
          <w:color w:val="0000FF"/>
          <w:spacing w:val="-3"/>
          <w:u w:color="0000FF"/>
          <w:lang w:val="en" w:eastAsia="ar-SA"/>
        </w:rPr>
        <w:t xml:space="preserve">Paragraph 14 is set out in accordance </w:t>
      </w:r>
      <w:r w:rsidRPr="00E22B34">
        <w:rPr>
          <w:rFonts w:eastAsia="Calibri"/>
          <w:i/>
          <w:color w:val="0000FF"/>
          <w:spacing w:val="-3"/>
          <w:u w:color="0000FF"/>
          <w:lang w:val="en" w:eastAsia="ar-SA"/>
        </w:rPr>
        <w:t>with the decision of the Board of Directors dated March 05, 2022 (Decision No. 02).</w:t>
      </w:r>
    </w:p>
    <w:p w14:paraId="4D4E02C5" w14:textId="77777777" w:rsidR="008C21FA" w:rsidRPr="00215D47" w:rsidRDefault="008C21FA" w:rsidP="008C21FA">
      <w:pPr>
        <w:pStyle w:val="Style7"/>
        <w:widowControl/>
        <w:tabs>
          <w:tab w:val="left" w:pos="720"/>
          <w:tab w:val="left" w:pos="1162"/>
        </w:tabs>
        <w:spacing w:line="240" w:lineRule="auto"/>
        <w:ind w:firstLine="0"/>
        <w:rPr>
          <w:rStyle w:val="FontStyle36"/>
          <w:sz w:val="24"/>
          <w:szCs w:val="24"/>
          <w:lang w:val="en-US"/>
        </w:rPr>
      </w:pPr>
    </w:p>
    <w:p w14:paraId="44CD1F40" w14:textId="77777777" w:rsidR="000078FF" w:rsidRPr="00215D47" w:rsidRDefault="00D42ED6" w:rsidP="000A51C8">
      <w:pPr>
        <w:pStyle w:val="Style2"/>
        <w:widowControl/>
        <w:tabs>
          <w:tab w:val="left" w:pos="1162"/>
        </w:tabs>
        <w:spacing w:line="240" w:lineRule="auto"/>
        <w:jc w:val="center"/>
        <w:rPr>
          <w:rStyle w:val="FontStyle36"/>
          <w:b/>
          <w:sz w:val="24"/>
          <w:szCs w:val="24"/>
          <w:lang w:val="en-US"/>
        </w:rPr>
      </w:pPr>
      <w:r w:rsidRPr="00E22B34">
        <w:rPr>
          <w:rStyle w:val="FontStyle36"/>
          <w:b/>
          <w:sz w:val="24"/>
          <w:szCs w:val="24"/>
          <w:lang w:val="en"/>
        </w:rPr>
        <w:t xml:space="preserve">4. </w:t>
      </w:r>
      <w:bookmarkStart w:id="1" w:name="_Hlk234826449"/>
      <w:r w:rsidRPr="00E22B34">
        <w:rPr>
          <w:rStyle w:val="FontStyle36"/>
          <w:b/>
          <w:sz w:val="24"/>
          <w:szCs w:val="24"/>
          <w:lang w:val="en"/>
        </w:rPr>
        <w:t>Functions of the Bank's Corporate Secretary</w:t>
      </w:r>
      <w:bookmarkEnd w:id="1"/>
    </w:p>
    <w:p w14:paraId="0C34B25F" w14:textId="77777777" w:rsidR="001D4A05" w:rsidRPr="00215D47" w:rsidRDefault="001D4A05" w:rsidP="000A51C8">
      <w:pPr>
        <w:pStyle w:val="Style2"/>
        <w:widowControl/>
        <w:tabs>
          <w:tab w:val="left" w:pos="1162"/>
        </w:tabs>
        <w:spacing w:line="240" w:lineRule="auto"/>
        <w:jc w:val="center"/>
        <w:rPr>
          <w:rStyle w:val="FontStyle36"/>
          <w:b/>
          <w:sz w:val="24"/>
          <w:szCs w:val="24"/>
          <w:lang w:val="en-US"/>
        </w:rPr>
      </w:pPr>
    </w:p>
    <w:p w14:paraId="5CAB8B00" w14:textId="77777777" w:rsidR="008C21FA" w:rsidRPr="00215D47" w:rsidRDefault="00D42ED6" w:rsidP="008C21FA">
      <w:pPr>
        <w:ind w:firstLine="567"/>
        <w:jc w:val="both"/>
        <w:rPr>
          <w:color w:val="000000"/>
          <w:lang w:val="en-US"/>
        </w:rPr>
      </w:pPr>
      <w:r w:rsidRPr="00E22B34">
        <w:rPr>
          <w:color w:val="000000"/>
          <w:lang w:val="en"/>
        </w:rPr>
        <w:t>15. The Corporate Secretary participates in ensuring the development of the corporate governance system, namely:</w:t>
      </w:r>
    </w:p>
    <w:p w14:paraId="3C006A73" w14:textId="77777777" w:rsidR="008C21FA" w:rsidRPr="00215D47" w:rsidRDefault="00D42ED6" w:rsidP="008C21FA">
      <w:pPr>
        <w:ind w:firstLine="567"/>
        <w:jc w:val="both"/>
        <w:rPr>
          <w:color w:val="000000"/>
          <w:lang w:val="en-US"/>
        </w:rPr>
      </w:pPr>
      <w:r w:rsidRPr="00E22B34">
        <w:rPr>
          <w:color w:val="000000"/>
          <w:lang w:val="en"/>
        </w:rPr>
        <w:t>1) assists</w:t>
      </w:r>
      <w:r w:rsidRPr="00E22B34">
        <w:rPr>
          <w:color w:val="000000"/>
          <w:lang w:val="en"/>
        </w:rPr>
        <w:t xml:space="preserve"> the Board of Directors in developing, complying with, and periodically reviewing the Company's Corporate Governance Code;</w:t>
      </w:r>
    </w:p>
    <w:p w14:paraId="77008362" w14:textId="77777777" w:rsidR="008C21FA" w:rsidRPr="00215D47" w:rsidRDefault="00D42ED6" w:rsidP="008C21FA">
      <w:pPr>
        <w:ind w:firstLine="567"/>
        <w:jc w:val="both"/>
        <w:rPr>
          <w:color w:val="000000"/>
          <w:lang w:val="en-US"/>
        </w:rPr>
      </w:pPr>
      <w:r w:rsidRPr="00E22B34">
        <w:rPr>
          <w:color w:val="000000"/>
          <w:lang w:val="en"/>
        </w:rPr>
        <w:t>2) strives to keep abreast of the latest changes in the legislation of the Republic of Kazakhstan and internationally recognized good</w:t>
      </w:r>
      <w:r w:rsidRPr="00E22B34">
        <w:rPr>
          <w:color w:val="000000"/>
          <w:lang w:val="en"/>
        </w:rPr>
        <w:t xml:space="preserve"> corporate governance practices and periodically provides relevant information to the heads of the Company's structural divisions;</w:t>
      </w:r>
    </w:p>
    <w:p w14:paraId="69BD3CFC" w14:textId="77777777" w:rsidR="008C21FA" w:rsidRPr="00215D47" w:rsidRDefault="00D42ED6" w:rsidP="008C21FA">
      <w:pPr>
        <w:ind w:firstLine="567"/>
        <w:jc w:val="both"/>
        <w:rPr>
          <w:color w:val="000000"/>
          <w:lang w:val="en-US"/>
        </w:rPr>
      </w:pPr>
      <w:r w:rsidRPr="00E22B34">
        <w:rPr>
          <w:color w:val="000000"/>
          <w:lang w:val="en"/>
        </w:rPr>
        <w:t xml:space="preserve">3) provides the members of the Board of Directors of the Company with explanations of the requirements of the legislation of </w:t>
      </w:r>
      <w:r w:rsidRPr="00E22B34">
        <w:rPr>
          <w:color w:val="000000"/>
          <w:lang w:val="en"/>
        </w:rPr>
        <w:t>the Republic of Kazakhstan, the Charter and other internal documents of the Company in the field of corporate governance, if necessary;</w:t>
      </w:r>
    </w:p>
    <w:p w14:paraId="1BD98F74" w14:textId="77777777" w:rsidR="008C21FA" w:rsidRPr="00215D47" w:rsidRDefault="00D42ED6" w:rsidP="008C21FA">
      <w:pPr>
        <w:ind w:firstLine="567"/>
        <w:jc w:val="both"/>
        <w:rPr>
          <w:color w:val="000000"/>
          <w:lang w:val="en-US"/>
        </w:rPr>
      </w:pPr>
      <w:r w:rsidRPr="00E22B34">
        <w:rPr>
          <w:color w:val="000000"/>
          <w:lang w:val="en"/>
        </w:rPr>
        <w:t>4) informs the Board of Directors about the Company's corporate governance activities;</w:t>
      </w:r>
    </w:p>
    <w:p w14:paraId="04610AF1" w14:textId="77777777" w:rsidR="008C21FA" w:rsidRPr="00215D47" w:rsidRDefault="00D42ED6" w:rsidP="008C21FA">
      <w:pPr>
        <w:ind w:firstLine="567"/>
        <w:jc w:val="both"/>
        <w:rPr>
          <w:color w:val="000000"/>
          <w:lang w:val="en-US"/>
        </w:rPr>
      </w:pPr>
      <w:r w:rsidRPr="00E22B34">
        <w:rPr>
          <w:color w:val="000000"/>
          <w:lang w:val="en"/>
        </w:rPr>
        <w:t>5) participates in the preparatio</w:t>
      </w:r>
      <w:r w:rsidRPr="00E22B34">
        <w:rPr>
          <w:color w:val="000000"/>
          <w:lang w:val="en"/>
        </w:rPr>
        <w:t>n of a report for the Board of Directors on the state of corporate governance in the Company, the Company's compliance with the requirements of rules and procedures in the field of corporate governance, provides recommendations for improving corporate gove</w:t>
      </w:r>
      <w:r w:rsidRPr="00E22B34">
        <w:rPr>
          <w:color w:val="000000"/>
          <w:lang w:val="en"/>
        </w:rPr>
        <w:t>rnance practices in the Company;</w:t>
      </w:r>
    </w:p>
    <w:p w14:paraId="19ED8310" w14:textId="77777777" w:rsidR="008C21FA" w:rsidRPr="00215D47" w:rsidRDefault="00D42ED6" w:rsidP="008C21FA">
      <w:pPr>
        <w:ind w:firstLine="567"/>
        <w:jc w:val="both"/>
        <w:rPr>
          <w:color w:val="000000"/>
          <w:lang w:val="en-US"/>
        </w:rPr>
      </w:pPr>
      <w:r w:rsidRPr="00E22B34">
        <w:rPr>
          <w:color w:val="000000"/>
          <w:lang w:val="en"/>
        </w:rPr>
        <w:t>6) informs the Sole Shareholder and the Board of Directors of the Company about the revealed violations in the Company's activities when making corporate decisions and makes proposals to them on measures to eliminate the vi</w:t>
      </w:r>
      <w:r w:rsidRPr="00E22B34">
        <w:rPr>
          <w:color w:val="000000"/>
          <w:lang w:val="en"/>
        </w:rPr>
        <w:t>olations;</w:t>
      </w:r>
    </w:p>
    <w:p w14:paraId="47C9C98A" w14:textId="77777777" w:rsidR="008C21FA" w:rsidRPr="00215D47" w:rsidRDefault="00D42ED6" w:rsidP="008C21FA">
      <w:pPr>
        <w:ind w:firstLine="567"/>
        <w:jc w:val="both"/>
        <w:rPr>
          <w:color w:val="000000"/>
          <w:lang w:val="en-US"/>
        </w:rPr>
      </w:pPr>
      <w:r w:rsidRPr="00E22B34">
        <w:rPr>
          <w:color w:val="000000"/>
          <w:lang w:val="en"/>
        </w:rPr>
        <w:t>7) organizes the interaction of the members of the Board of Directors with the executive body of the Company regarding the organization of the activities of the Board of Directors.";</w:t>
      </w:r>
    </w:p>
    <w:p w14:paraId="23458CF9" w14:textId="77777777" w:rsidR="008C21FA" w:rsidRPr="00215D47" w:rsidRDefault="00D42ED6" w:rsidP="008C21FA">
      <w:pPr>
        <w:ind w:firstLine="567"/>
        <w:jc w:val="both"/>
        <w:rPr>
          <w:color w:val="000000"/>
          <w:lang w:val="en-US"/>
        </w:rPr>
      </w:pPr>
      <w:r w:rsidRPr="00E22B34">
        <w:rPr>
          <w:color w:val="000000"/>
          <w:lang w:val="en"/>
        </w:rPr>
        <w:t>8) monitors trends in corporate governance and prepares a revie</w:t>
      </w:r>
      <w:r w:rsidRPr="00E22B34">
        <w:rPr>
          <w:color w:val="000000"/>
          <w:lang w:val="en"/>
        </w:rPr>
        <w:t>w of these changes and trends for the Board of Directors;</w:t>
      </w:r>
    </w:p>
    <w:p w14:paraId="3E3DFE21" w14:textId="77777777" w:rsidR="008C21FA" w:rsidRPr="00215D47" w:rsidRDefault="00D42ED6" w:rsidP="008C21FA">
      <w:pPr>
        <w:ind w:firstLine="567"/>
        <w:jc w:val="both"/>
        <w:rPr>
          <w:color w:val="000000"/>
          <w:lang w:val="en-US"/>
        </w:rPr>
      </w:pPr>
      <w:r w:rsidRPr="00E22B34">
        <w:rPr>
          <w:color w:val="000000"/>
          <w:lang w:val="en"/>
        </w:rPr>
        <w:t xml:space="preserve">9) monitors trends in corporate social responsibility and prepares a review of such trends for the Board of Directors, as well as provides advice on the Bank's reporting on these issues </w:t>
      </w:r>
      <w:r w:rsidRPr="00E22B34">
        <w:rPr>
          <w:color w:val="000000"/>
          <w:lang w:val="en"/>
        </w:rPr>
        <w:t>required by the Corporate Governance Diagnostic Methodology.</w:t>
      </w:r>
    </w:p>
    <w:p w14:paraId="6B4B1160" w14:textId="77777777" w:rsidR="008C21FA" w:rsidRPr="00215D47" w:rsidRDefault="00D42ED6" w:rsidP="008C21FA">
      <w:pPr>
        <w:tabs>
          <w:tab w:val="left" w:pos="1162"/>
        </w:tabs>
        <w:ind w:firstLine="708"/>
        <w:jc w:val="both"/>
        <w:rPr>
          <w:color w:val="000000"/>
          <w:lang w:val="en-US"/>
        </w:rPr>
      </w:pPr>
      <w:r w:rsidRPr="00E22B34">
        <w:rPr>
          <w:rFonts w:eastAsia="Calibri"/>
          <w:i/>
          <w:color w:val="0000FF"/>
          <w:spacing w:val="-3"/>
          <w:u w:color="0000FF"/>
          <w:lang w:val="en" w:eastAsia="ar-SA"/>
        </w:rPr>
        <w:t>Paragraph 15 is set out in accordance with the decision of the Board of Directors dated March 05, 2022 (Decision No. 02).</w:t>
      </w:r>
    </w:p>
    <w:p w14:paraId="39E68477" w14:textId="77777777" w:rsidR="009F3D40" w:rsidRPr="00215D47" w:rsidRDefault="00D42ED6" w:rsidP="000A51C8">
      <w:pPr>
        <w:tabs>
          <w:tab w:val="left" w:pos="1162"/>
        </w:tabs>
        <w:autoSpaceDE w:val="0"/>
        <w:autoSpaceDN w:val="0"/>
        <w:adjustRightInd w:val="0"/>
        <w:ind w:firstLine="709"/>
        <w:jc w:val="both"/>
        <w:rPr>
          <w:lang w:val="en-US"/>
        </w:rPr>
      </w:pPr>
      <w:r w:rsidRPr="00E22B34">
        <w:rPr>
          <w:rStyle w:val="FontStyle36"/>
          <w:sz w:val="24"/>
          <w:szCs w:val="24"/>
          <w:lang w:val="en"/>
        </w:rPr>
        <w:t xml:space="preserve">16. </w:t>
      </w:r>
      <w:r w:rsidRPr="00E22B34">
        <w:rPr>
          <w:rStyle w:val="FontStyle36"/>
          <w:sz w:val="24"/>
          <w:szCs w:val="24"/>
          <w:lang w:val="en"/>
        </w:rPr>
        <w:tab/>
        <w:t>The Corporate Secretary participates in ensuring compliance with the</w:t>
      </w:r>
      <w:r w:rsidRPr="00E22B34">
        <w:rPr>
          <w:rStyle w:val="FontStyle36"/>
          <w:sz w:val="24"/>
          <w:szCs w:val="24"/>
          <w:lang w:val="en"/>
        </w:rPr>
        <w:t xml:space="preserve"> best practices of corporate conduct, namely, monitors compliance by all management bodies of the </w:t>
      </w:r>
      <w:r w:rsidR="0023658D" w:rsidRPr="00E22B34">
        <w:rPr>
          <w:color w:val="000000"/>
          <w:spacing w:val="-4"/>
          <w:lang w:val="en"/>
        </w:rPr>
        <w:t>Bank</w:t>
      </w:r>
      <w:r w:rsidRPr="00E22B34">
        <w:rPr>
          <w:rStyle w:val="FontStyle36"/>
          <w:sz w:val="24"/>
          <w:szCs w:val="24"/>
          <w:lang w:val="en"/>
        </w:rPr>
        <w:t xml:space="preserve"> with the requirements stipulated by the Charter and other internal documents of the </w:t>
      </w:r>
      <w:r w:rsidR="0023658D" w:rsidRPr="00E22B34">
        <w:rPr>
          <w:color w:val="000000"/>
          <w:spacing w:val="-4"/>
          <w:lang w:val="en"/>
        </w:rPr>
        <w:t>Bank</w:t>
      </w:r>
      <w:r w:rsidRPr="00E22B34">
        <w:rPr>
          <w:rStyle w:val="FontStyle36"/>
          <w:sz w:val="24"/>
          <w:szCs w:val="24"/>
          <w:lang w:val="en"/>
        </w:rPr>
        <w:t>, and initiates the necessary amendments and additions to the relevant documents in accordance with the established procedure. The Corporate Secretary is obliged to pr</w:t>
      </w:r>
      <w:r w:rsidRPr="00E22B34">
        <w:rPr>
          <w:rStyle w:val="FontStyle36"/>
          <w:sz w:val="24"/>
          <w:szCs w:val="24"/>
          <w:lang w:val="en"/>
        </w:rPr>
        <w:t>omptly inform the Chairman of the Board of Directors of all identified violations of the legislation of the Republic of Kazakhstan, the Charter and internal documents related to the activities of the Board of Directors.</w:t>
      </w:r>
    </w:p>
    <w:p w14:paraId="5B7494FB" w14:textId="77777777" w:rsidR="003B04F8" w:rsidRPr="00215D47" w:rsidRDefault="00D42ED6" w:rsidP="003B04F8">
      <w:pPr>
        <w:ind w:firstLine="567"/>
        <w:jc w:val="both"/>
        <w:rPr>
          <w:color w:val="000000"/>
          <w:lang w:val="en-US"/>
        </w:rPr>
      </w:pPr>
      <w:r w:rsidRPr="00E22B34">
        <w:rPr>
          <w:color w:val="000000"/>
          <w:lang w:val="en"/>
        </w:rPr>
        <w:t xml:space="preserve">17. As part of ensuring support for </w:t>
      </w:r>
      <w:r w:rsidRPr="00E22B34">
        <w:rPr>
          <w:color w:val="000000"/>
          <w:lang w:val="en"/>
        </w:rPr>
        <w:t xml:space="preserve">the work and organization of meetings of the Board of Directors and its committees, the Corporate Secretary performs the following </w:t>
      </w:r>
      <w:proofErr w:type="gramStart"/>
      <w:r w:rsidRPr="00E22B34">
        <w:rPr>
          <w:color w:val="000000"/>
          <w:lang w:val="en"/>
        </w:rPr>
        <w:t>functions::</w:t>
      </w:r>
      <w:proofErr w:type="gramEnd"/>
    </w:p>
    <w:p w14:paraId="22845387" w14:textId="77777777" w:rsidR="003B04F8" w:rsidRPr="00215D47" w:rsidRDefault="00D42ED6" w:rsidP="003B04F8">
      <w:pPr>
        <w:ind w:firstLine="567"/>
        <w:jc w:val="both"/>
        <w:rPr>
          <w:color w:val="000000"/>
          <w:lang w:val="en-US"/>
        </w:rPr>
      </w:pPr>
      <w:r w:rsidRPr="00E22B34">
        <w:rPr>
          <w:color w:val="000000"/>
          <w:lang w:val="en"/>
        </w:rPr>
        <w:t>1) organizing the onboarding of newly elected members of the Board of Directors, including explaining to the newl</w:t>
      </w:r>
      <w:r w:rsidRPr="00E22B34">
        <w:rPr>
          <w:color w:val="000000"/>
          <w:lang w:val="en"/>
        </w:rPr>
        <w:t>y elected members of the Board of Directors the rules of operation of the Board of Directors and other bodies of the Company, the organizational structure of the Company, as well as informing about the Company's officials, familiarization with the Company'</w:t>
      </w:r>
      <w:r w:rsidRPr="00E22B34">
        <w:rPr>
          <w:color w:val="000000"/>
          <w:lang w:val="en"/>
        </w:rPr>
        <w:t>s internal documents, decisions of the Sole Shareholder, the Board of Directors and the executive body, providing other information relevant to the proper performance of their duties by members of the Board of Directors;</w:t>
      </w:r>
    </w:p>
    <w:p w14:paraId="49851C90" w14:textId="77777777" w:rsidR="003B04F8" w:rsidRPr="00215D47" w:rsidRDefault="00D42ED6" w:rsidP="003B04F8">
      <w:pPr>
        <w:ind w:firstLine="567"/>
        <w:jc w:val="both"/>
        <w:rPr>
          <w:color w:val="000000"/>
          <w:lang w:val="en-US"/>
        </w:rPr>
      </w:pPr>
      <w:r w:rsidRPr="00E22B34">
        <w:rPr>
          <w:color w:val="000000"/>
          <w:lang w:val="en"/>
        </w:rPr>
        <w:t>2) providing explanations to the me</w:t>
      </w:r>
      <w:r w:rsidRPr="00E22B34">
        <w:rPr>
          <w:color w:val="000000"/>
          <w:lang w:val="en"/>
        </w:rPr>
        <w:t>mbers of the Board of Directors regarding the requirements of the legislation of the Republic of Kazakhstan, the Charter and internal documents of the Company concerning the procedural issues of preparation and holding meetings of the Board of Directors, d</w:t>
      </w:r>
      <w:r w:rsidRPr="00E22B34">
        <w:rPr>
          <w:color w:val="000000"/>
          <w:lang w:val="en"/>
        </w:rPr>
        <w:t>isclosure (provision) of information about the Company and other issues;</w:t>
      </w:r>
    </w:p>
    <w:p w14:paraId="12A594D6" w14:textId="77777777" w:rsidR="003B04F8" w:rsidRPr="00215D47" w:rsidRDefault="00D42ED6" w:rsidP="003B04F8">
      <w:pPr>
        <w:ind w:firstLine="567"/>
        <w:jc w:val="both"/>
        <w:rPr>
          <w:color w:val="000000"/>
          <w:lang w:val="en-US"/>
        </w:rPr>
      </w:pPr>
      <w:r w:rsidRPr="00E22B34">
        <w:rPr>
          <w:color w:val="000000"/>
          <w:lang w:val="en"/>
        </w:rPr>
        <w:t>3) collecting and recording information regarding members of the Board of Directors necessary for submission to the relevant structural divisions of the Company in order to form a rep</w:t>
      </w:r>
      <w:r w:rsidRPr="00E22B34">
        <w:rPr>
          <w:color w:val="000000"/>
          <w:lang w:val="en"/>
        </w:rPr>
        <w:t>ort on affiliated companies and provide information to the relevant authorized bodies in accordance with the procedure established by the legislation of the Republic of Kazakhstan and internal documents of the Company;</w:t>
      </w:r>
    </w:p>
    <w:p w14:paraId="754B8505" w14:textId="77777777" w:rsidR="003B04F8" w:rsidRPr="00215D47" w:rsidRDefault="00D42ED6" w:rsidP="003B04F8">
      <w:pPr>
        <w:ind w:firstLine="567"/>
        <w:jc w:val="both"/>
        <w:rPr>
          <w:color w:val="000000"/>
          <w:lang w:val="en-US"/>
        </w:rPr>
      </w:pPr>
      <w:r w:rsidRPr="00E22B34">
        <w:rPr>
          <w:color w:val="000000"/>
          <w:lang w:val="en"/>
        </w:rPr>
        <w:t>4) ensures proper observance of the p</w:t>
      </w:r>
      <w:r w:rsidRPr="00E22B34">
        <w:rPr>
          <w:color w:val="000000"/>
          <w:lang w:val="en"/>
        </w:rPr>
        <w:t>rocedure for holding a meeting of the Board of Directors in accordance with the requirements of the legislation of the Republic of Kazakhstan, the Charter and internal documents of the Company;</w:t>
      </w:r>
    </w:p>
    <w:p w14:paraId="6D3B0241" w14:textId="77777777" w:rsidR="003B04F8" w:rsidRPr="00215D47" w:rsidRDefault="00D42ED6" w:rsidP="003B04F8">
      <w:pPr>
        <w:ind w:firstLine="567"/>
        <w:jc w:val="both"/>
        <w:rPr>
          <w:color w:val="000000"/>
          <w:lang w:val="en-US"/>
        </w:rPr>
      </w:pPr>
      <w:r w:rsidRPr="00E22B34">
        <w:rPr>
          <w:color w:val="000000"/>
          <w:lang w:val="en"/>
        </w:rPr>
        <w:t>5) draws up a draft work plan of the Board of Directors for th</w:t>
      </w:r>
      <w:r w:rsidRPr="00E22B34">
        <w:rPr>
          <w:color w:val="000000"/>
          <w:lang w:val="en"/>
        </w:rPr>
        <w:t>e relevant year, approved by a decision of the Board of Directors no later than December 25 of the year preceding the planned one, as well as an annual schedule of meetings of the Board of Directors and submits them for approval by the Board of Directors;</w:t>
      </w:r>
    </w:p>
    <w:p w14:paraId="0BD2781E" w14:textId="77777777" w:rsidR="003B04F8" w:rsidRPr="00215D47" w:rsidRDefault="00D42ED6" w:rsidP="003B04F8">
      <w:pPr>
        <w:ind w:firstLine="567"/>
        <w:jc w:val="both"/>
        <w:rPr>
          <w:color w:val="000000"/>
          <w:lang w:val="en-US"/>
        </w:rPr>
      </w:pPr>
      <w:r w:rsidRPr="00E22B34">
        <w:rPr>
          <w:color w:val="000000"/>
          <w:lang w:val="en"/>
        </w:rPr>
        <w:t xml:space="preserve">6) draws up a draft agenda for meetings of the Board of Directors and its committees with a proposal on the form of holding and submits them to the Chairman of the Board of Directors / chairmen of the committees no later than 5 (five) business days before </w:t>
      </w:r>
      <w:r w:rsidRPr="00E22B34">
        <w:rPr>
          <w:color w:val="000000"/>
          <w:lang w:val="en"/>
        </w:rPr>
        <w:t>the date of sending notification of the convening of a meeting of the Board of Directors to the members of the Board of Directors;</w:t>
      </w:r>
    </w:p>
    <w:p w14:paraId="2456DE28" w14:textId="77777777" w:rsidR="003B04F8" w:rsidRPr="00215D47" w:rsidRDefault="00D42ED6" w:rsidP="003B04F8">
      <w:pPr>
        <w:ind w:firstLine="567"/>
        <w:jc w:val="both"/>
        <w:rPr>
          <w:color w:val="000000"/>
          <w:lang w:val="en-US"/>
        </w:rPr>
      </w:pPr>
      <w:r w:rsidRPr="00E22B34">
        <w:rPr>
          <w:color w:val="000000"/>
          <w:lang w:val="en"/>
        </w:rPr>
        <w:t>7) ensures proper preparation of materials on the agenda of the meeting of the Board of Directors and its committees, includi</w:t>
      </w:r>
      <w:r w:rsidRPr="00E22B34">
        <w:rPr>
          <w:color w:val="000000"/>
          <w:lang w:val="en"/>
        </w:rPr>
        <w:t>ng compliance with the procedures for preparing materials, preliminary discussion with all interested structural divisions of the Company, taking into account the requirements of internal documents of the Company;</w:t>
      </w:r>
    </w:p>
    <w:p w14:paraId="33957468" w14:textId="77777777" w:rsidR="003B04F8" w:rsidRPr="00215D47" w:rsidRDefault="00D42ED6" w:rsidP="003B04F8">
      <w:pPr>
        <w:ind w:firstLine="567"/>
        <w:jc w:val="both"/>
        <w:rPr>
          <w:color w:val="000000"/>
          <w:lang w:val="en-US"/>
        </w:rPr>
      </w:pPr>
      <w:r w:rsidRPr="00E22B34">
        <w:rPr>
          <w:color w:val="000000"/>
          <w:lang w:val="en"/>
        </w:rPr>
        <w:t>8) verifies the materials submitted for in</w:t>
      </w:r>
      <w:r w:rsidRPr="00E22B34">
        <w:rPr>
          <w:color w:val="000000"/>
          <w:lang w:val="en"/>
        </w:rPr>
        <w:t>clusion in the agenda of meetings of the Board of Directors and its committees for compliance with the competence of the Board of Directors and its committees, in accordance with the legislation of the Republic of Kazakhstan, the Charter and internal docum</w:t>
      </w:r>
      <w:r w:rsidRPr="00E22B34">
        <w:rPr>
          <w:color w:val="000000"/>
          <w:lang w:val="en"/>
        </w:rPr>
        <w:t>ents of the Company, as well as for the completeness of the submitted materials (if necessary, appendices, presentations, etc.);</w:t>
      </w:r>
    </w:p>
    <w:p w14:paraId="079F8563" w14:textId="77777777" w:rsidR="003B04F8" w:rsidRPr="00215D47" w:rsidRDefault="00D42ED6" w:rsidP="003B04F8">
      <w:pPr>
        <w:ind w:firstLine="567"/>
        <w:jc w:val="both"/>
        <w:rPr>
          <w:color w:val="000000"/>
          <w:lang w:val="en-US"/>
        </w:rPr>
      </w:pPr>
      <w:r w:rsidRPr="00E22B34">
        <w:rPr>
          <w:color w:val="000000"/>
          <w:lang w:val="en"/>
        </w:rPr>
        <w:t>9) after agreeing on the agenda with the Chairman of the Board of Directors, sends notices to the members of the Board of Direc</w:t>
      </w:r>
      <w:r w:rsidRPr="00E22B34">
        <w:rPr>
          <w:color w:val="000000"/>
          <w:lang w:val="en"/>
        </w:rPr>
        <w:t>tors and its committees on holding a meeting of the Board of Directors, committees with the attached agenda of the meeting of the Board of Directors, committees, including all necessary materials posted in the collective work system, electronic document ma</w:t>
      </w:r>
      <w:r w:rsidRPr="00E22B34">
        <w:rPr>
          <w:color w:val="000000"/>
          <w:lang w:val="en"/>
        </w:rPr>
        <w:t>nagement system, and also notifies the persons invited to the meeting;</w:t>
      </w:r>
    </w:p>
    <w:p w14:paraId="0DCCE502" w14:textId="77777777" w:rsidR="003B04F8" w:rsidRPr="00215D47" w:rsidRDefault="00D42ED6" w:rsidP="003B04F8">
      <w:pPr>
        <w:ind w:firstLine="567"/>
        <w:jc w:val="both"/>
        <w:rPr>
          <w:color w:val="000000"/>
          <w:lang w:val="en-US"/>
        </w:rPr>
      </w:pPr>
      <w:r w:rsidRPr="00E22B34">
        <w:rPr>
          <w:color w:val="000000"/>
          <w:lang w:val="en"/>
        </w:rPr>
        <w:t>10) facilitates the organization of the participation of nonresident independent directors in meetings of the committees of the Board of Directors and the Board of Directors (for exampl</w:t>
      </w:r>
      <w:r w:rsidRPr="00E22B34">
        <w:rPr>
          <w:color w:val="000000"/>
          <w:lang w:val="en"/>
        </w:rPr>
        <w:t>e, booking tickets, hotels, etc.);</w:t>
      </w:r>
    </w:p>
    <w:p w14:paraId="087A407E" w14:textId="77777777" w:rsidR="003B04F8" w:rsidRPr="00215D47" w:rsidRDefault="00D42ED6" w:rsidP="003B04F8">
      <w:pPr>
        <w:ind w:firstLine="567"/>
        <w:jc w:val="both"/>
        <w:rPr>
          <w:color w:val="000000"/>
          <w:lang w:val="en-US"/>
        </w:rPr>
      </w:pPr>
      <w:r w:rsidRPr="00E22B34">
        <w:rPr>
          <w:color w:val="000000"/>
          <w:lang w:val="en"/>
        </w:rPr>
        <w:t>11) ensures that the minutes of the meeting of the Board of Directors and the Committees are kept, which reflect the time and place of the meeting, the names of the meeting participants, the agenda, the quorum and the dec</w:t>
      </w:r>
      <w:r w:rsidRPr="00E22B34">
        <w:rPr>
          <w:color w:val="000000"/>
          <w:lang w:val="en"/>
        </w:rPr>
        <w:t>isions taken, and also ensures that the minutes of the meetings are signed by the members of the Board of Directors and the Committees in a timely manner;</w:t>
      </w:r>
    </w:p>
    <w:p w14:paraId="5508CF2E" w14:textId="77777777" w:rsidR="003B04F8" w:rsidRPr="00215D47" w:rsidRDefault="00D42ED6" w:rsidP="003B04F8">
      <w:pPr>
        <w:ind w:firstLine="567"/>
        <w:jc w:val="both"/>
        <w:rPr>
          <w:color w:val="000000"/>
          <w:lang w:val="en-US"/>
        </w:rPr>
      </w:pPr>
      <w:r w:rsidRPr="00E22B34">
        <w:rPr>
          <w:color w:val="000000"/>
          <w:lang w:val="en"/>
        </w:rPr>
        <w:t>12) in case of absentee voting of the Board of Directors or mixed voting, send (hand over) absentee v</w:t>
      </w:r>
      <w:r w:rsidRPr="00E22B34">
        <w:rPr>
          <w:color w:val="000000"/>
          <w:lang w:val="en"/>
        </w:rPr>
        <w:t>oting ballots to the members of the Board of Directors, collect completed ballots, written opinions of the members of the Board of Directors, and summarize the voting results on the issues on the agenda of the meeting of the Board of Directors;</w:t>
      </w:r>
    </w:p>
    <w:p w14:paraId="4E00F466" w14:textId="77777777" w:rsidR="003B04F8" w:rsidRPr="00215D47" w:rsidRDefault="00D42ED6" w:rsidP="003B04F8">
      <w:pPr>
        <w:ind w:firstLine="567"/>
        <w:jc w:val="both"/>
        <w:rPr>
          <w:color w:val="000000"/>
          <w:lang w:val="en-US"/>
        </w:rPr>
      </w:pPr>
      <w:r w:rsidRPr="00E22B34">
        <w:rPr>
          <w:color w:val="000000"/>
          <w:lang w:val="en"/>
        </w:rPr>
        <w:t xml:space="preserve">13) send a </w:t>
      </w:r>
      <w:r w:rsidRPr="00E22B34">
        <w:rPr>
          <w:color w:val="000000"/>
          <w:lang w:val="en"/>
        </w:rPr>
        <w:t xml:space="preserve">copy of the signed protocol to the members of the Board of Directors no later than 5 (five) business days after signing the minutes; </w:t>
      </w:r>
    </w:p>
    <w:p w14:paraId="15ACBAFC" w14:textId="77777777" w:rsidR="003B04F8" w:rsidRPr="00215D47" w:rsidRDefault="00D42ED6" w:rsidP="003B04F8">
      <w:pPr>
        <w:ind w:firstLine="567"/>
        <w:jc w:val="both"/>
        <w:rPr>
          <w:color w:val="000000"/>
          <w:lang w:val="en-US"/>
        </w:rPr>
      </w:pPr>
      <w:r w:rsidRPr="00E22B34">
        <w:rPr>
          <w:color w:val="000000"/>
          <w:lang w:val="en"/>
        </w:rPr>
        <w:t xml:space="preserve">14) at the request of a member of the Board of Directors, within 5 (five) business days, provides him with the minutes of </w:t>
      </w:r>
      <w:r w:rsidRPr="00E22B34">
        <w:rPr>
          <w:color w:val="000000"/>
          <w:lang w:val="en"/>
        </w:rPr>
        <w:t>the meeting of the Board of Directors (committees of the Board of Directors) and (or) decisions taken by absentee voting for review and (or) provides him with extracts from the minutes and decisions certified by the signature of the Corporate Secretary and</w:t>
      </w:r>
      <w:r w:rsidRPr="00E22B34">
        <w:rPr>
          <w:color w:val="000000"/>
          <w:lang w:val="en"/>
        </w:rPr>
        <w:t xml:space="preserve"> the seal of the Corporate Secretary of the Company or certified using an electronic digital signature;</w:t>
      </w:r>
    </w:p>
    <w:p w14:paraId="1E8E056E" w14:textId="77777777" w:rsidR="003B04F8" w:rsidRPr="00215D47" w:rsidRDefault="00D42ED6" w:rsidP="003B04F8">
      <w:pPr>
        <w:ind w:firstLine="567"/>
        <w:jc w:val="both"/>
        <w:rPr>
          <w:color w:val="000000"/>
          <w:lang w:val="en-US"/>
        </w:rPr>
      </w:pPr>
      <w:r w:rsidRPr="00E22B34">
        <w:rPr>
          <w:color w:val="000000"/>
          <w:lang w:val="en"/>
        </w:rPr>
        <w:t>15) sends decisions of the Board of Directors to the relevant structural divisions and officials of the Company within five working days from the date o</w:t>
      </w:r>
      <w:r w:rsidRPr="00E22B34">
        <w:rPr>
          <w:color w:val="000000"/>
          <w:lang w:val="en"/>
        </w:rPr>
        <w:t>f their registration, at the same time, at the request of the interested structural division of the Company, he is obliged to provide him with extracts from the minutes and (or) decisions certified by the signature of the Corporate Secretary and the seal o</w:t>
      </w:r>
      <w:r w:rsidRPr="00E22B34">
        <w:rPr>
          <w:color w:val="000000"/>
          <w:lang w:val="en"/>
        </w:rPr>
        <w:t>f the Corporate Secretary within two (2) working days. Companies or certified, using an electronic digital signature.</w:t>
      </w:r>
    </w:p>
    <w:p w14:paraId="4973030F" w14:textId="77777777" w:rsidR="003B04F8" w:rsidRPr="00215D47" w:rsidRDefault="00D42ED6" w:rsidP="003B04F8">
      <w:pPr>
        <w:ind w:firstLine="567"/>
        <w:jc w:val="both"/>
        <w:rPr>
          <w:color w:val="000000"/>
          <w:lang w:val="en-US"/>
        </w:rPr>
      </w:pPr>
      <w:r w:rsidRPr="00E22B34">
        <w:rPr>
          <w:color w:val="000000"/>
          <w:lang w:val="en"/>
        </w:rPr>
        <w:t>16) on a quarterly basis, sends written information to the members of the Board of Directors on the progress of the execution of decisions</w:t>
      </w:r>
      <w:r w:rsidRPr="00E22B34">
        <w:rPr>
          <w:color w:val="000000"/>
          <w:lang w:val="en"/>
        </w:rPr>
        <w:t xml:space="preserve"> and orders of the Board of Directors.</w:t>
      </w:r>
    </w:p>
    <w:p w14:paraId="5C4935D5" w14:textId="77777777" w:rsidR="003B04F8" w:rsidRPr="00215D47" w:rsidRDefault="00D42ED6" w:rsidP="003B04F8">
      <w:pPr>
        <w:ind w:firstLine="567"/>
        <w:jc w:val="both"/>
        <w:rPr>
          <w:color w:val="000000"/>
          <w:lang w:val="en-US"/>
        </w:rPr>
      </w:pPr>
      <w:r w:rsidRPr="00E22B34">
        <w:rPr>
          <w:color w:val="000000"/>
          <w:lang w:val="en"/>
        </w:rPr>
        <w:t>17) certifies extracts from the minutes of meetings of the Board of Directors and committees, certified by the signature of the Corporate Secretary and the seal of the Corporate Secretary of the Company or certified u</w:t>
      </w:r>
      <w:r w:rsidRPr="00E22B34">
        <w:rPr>
          <w:color w:val="000000"/>
          <w:lang w:val="en"/>
        </w:rPr>
        <w:t>sing an electronic digital signature. A paper copy of the extract from the protocol and the resolution shall contain a mandatory mark "The copy of the electronic document is correct" and is certified by the signature of the Corporate Secretary and the seal</w:t>
      </w:r>
      <w:r w:rsidRPr="00E22B34">
        <w:rPr>
          <w:color w:val="000000"/>
          <w:lang w:val="en"/>
        </w:rPr>
        <w:t xml:space="preserve"> of the Corporate Secretary;</w:t>
      </w:r>
    </w:p>
    <w:p w14:paraId="7FA30EFB" w14:textId="77777777" w:rsidR="003B04F8" w:rsidRPr="00215D47" w:rsidRDefault="00D42ED6" w:rsidP="003B04F8">
      <w:pPr>
        <w:ind w:firstLine="567"/>
        <w:jc w:val="both"/>
        <w:rPr>
          <w:color w:val="000000"/>
          <w:lang w:val="en-US"/>
        </w:rPr>
      </w:pPr>
      <w:r w:rsidRPr="00E22B34">
        <w:rPr>
          <w:color w:val="000000"/>
          <w:lang w:val="en"/>
        </w:rPr>
        <w:t xml:space="preserve">18) keeps a log of extracts from the minutes of meetings of the Committees and the Board of Directors; </w:t>
      </w:r>
    </w:p>
    <w:p w14:paraId="2D82B4E3" w14:textId="77777777" w:rsidR="003B04F8" w:rsidRPr="00215D47" w:rsidRDefault="00D42ED6" w:rsidP="003B04F8">
      <w:pPr>
        <w:ind w:firstLine="567"/>
        <w:jc w:val="both"/>
        <w:rPr>
          <w:color w:val="000000"/>
          <w:lang w:val="en-US"/>
        </w:rPr>
      </w:pPr>
      <w:r w:rsidRPr="00E22B34">
        <w:rPr>
          <w:color w:val="000000"/>
          <w:lang w:val="en"/>
        </w:rPr>
        <w:t xml:space="preserve">19) within the scope of their competence, posts information on corporate events related to the activities of the Board of Directors on the Internet resource of the joint-stock company "Financial Reporting Depository"; </w:t>
      </w:r>
    </w:p>
    <w:p w14:paraId="0A622C21" w14:textId="77777777" w:rsidR="003B04F8" w:rsidRPr="00215D47" w:rsidRDefault="00D42ED6" w:rsidP="003B04F8">
      <w:pPr>
        <w:tabs>
          <w:tab w:val="left" w:pos="1134"/>
          <w:tab w:val="left" w:pos="1162"/>
        </w:tabs>
        <w:jc w:val="both"/>
        <w:rPr>
          <w:color w:val="000000"/>
          <w:lang w:val="en-US"/>
        </w:rPr>
      </w:pPr>
      <w:r w:rsidRPr="00E22B34">
        <w:rPr>
          <w:color w:val="000000"/>
          <w:lang w:val="en"/>
        </w:rPr>
        <w:t xml:space="preserve">          20) in the event that items</w:t>
      </w:r>
      <w:r w:rsidRPr="00E22B34">
        <w:rPr>
          <w:color w:val="000000"/>
          <w:lang w:val="en"/>
        </w:rPr>
        <w:t xml:space="preserve"> are withdrawn and referred for further revision prior to consideration at an in-person meeting or by absentee vote of the Board of Directors, due to comments regarding the Board of Directors’ lack of jurisdiction or the incompleteness or inadequate qualit</w:t>
      </w:r>
      <w:r w:rsidRPr="00E22B34">
        <w:rPr>
          <w:color w:val="000000"/>
          <w:lang w:val="en"/>
        </w:rPr>
        <w:t>y of the materials provided, which are also reflected in the Corporate Secretary’s opinion, as part of the review of materials submitted for inclusion on the agenda of Board of Directors meetings to ensure they fall within the Board’s jurisdiction in accor</w:t>
      </w:r>
      <w:r w:rsidRPr="00E22B34">
        <w:rPr>
          <w:color w:val="000000"/>
          <w:lang w:val="en"/>
        </w:rPr>
        <w:t xml:space="preserve">dance with the laws of the Republic of Kazakhstan, the Company’s Articles of Association and internal documents, and the provision of an opinion, as well as the completeness of the materials submitted when assessing the actual performance of the Corporate </w:t>
      </w:r>
      <w:r w:rsidRPr="00E22B34">
        <w:rPr>
          <w:color w:val="000000"/>
          <w:lang w:val="en"/>
        </w:rPr>
        <w:t xml:space="preserve">Secretary’s key performance indicators, shall not be considered as non-performance or improper performance. </w:t>
      </w:r>
    </w:p>
    <w:p w14:paraId="7343A249" w14:textId="77777777" w:rsidR="003B04F8" w:rsidRPr="00215D47" w:rsidRDefault="00D42ED6" w:rsidP="003B04F8">
      <w:pPr>
        <w:tabs>
          <w:tab w:val="left" w:pos="1162"/>
        </w:tabs>
        <w:ind w:firstLine="708"/>
        <w:jc w:val="both"/>
        <w:rPr>
          <w:color w:val="000000"/>
          <w:lang w:val="en-US"/>
        </w:rPr>
      </w:pPr>
      <w:r w:rsidRPr="00E22B34">
        <w:rPr>
          <w:rFonts w:eastAsia="Calibri"/>
          <w:i/>
          <w:color w:val="0000FF"/>
          <w:spacing w:val="-3"/>
          <w:u w:color="0000FF"/>
          <w:lang w:val="en" w:eastAsia="ar-SA"/>
        </w:rPr>
        <w:t>Paragraph 17 is set out in accordance with the decision of the Board of Directors dated March 05, 2022 (Decision No. 02).</w:t>
      </w:r>
    </w:p>
    <w:p w14:paraId="04B5C27C" w14:textId="77777777" w:rsidR="00915AE8" w:rsidRPr="00215D47" w:rsidRDefault="00D42ED6" w:rsidP="003B04F8">
      <w:pPr>
        <w:tabs>
          <w:tab w:val="left" w:pos="1162"/>
        </w:tabs>
        <w:ind w:firstLine="708"/>
        <w:jc w:val="both"/>
        <w:rPr>
          <w:lang w:val="en-US"/>
        </w:rPr>
      </w:pPr>
      <w:r w:rsidRPr="00E22B34">
        <w:rPr>
          <w:lang w:val="en"/>
        </w:rPr>
        <w:t xml:space="preserve">18. </w:t>
      </w:r>
      <w:r w:rsidRPr="00E22B34">
        <w:rPr>
          <w:lang w:val="en"/>
        </w:rPr>
        <w:tab/>
        <w:t xml:space="preserve"> </w:t>
      </w:r>
      <w:r w:rsidR="003B04F8" w:rsidRPr="00E22B34">
        <w:rPr>
          <w:rFonts w:eastAsia="Calibri"/>
          <w:i/>
          <w:color w:val="0000FF"/>
          <w:spacing w:val="-3"/>
          <w:u w:color="0000FF"/>
          <w:lang w:val="en" w:eastAsia="ar-SA"/>
        </w:rPr>
        <w:t>Paragraph 18 was deleted in accordance with the decision of the Board of Directors dated March 05, 2022 (Decision No. 02).</w:t>
      </w:r>
    </w:p>
    <w:p w14:paraId="4BF2BB2E" w14:textId="77777777" w:rsidR="00915AE8" w:rsidRPr="00215D47" w:rsidRDefault="00D42ED6" w:rsidP="000A51C8">
      <w:pPr>
        <w:tabs>
          <w:tab w:val="left" w:pos="1134"/>
          <w:tab w:val="left" w:pos="1162"/>
        </w:tabs>
        <w:ind w:firstLine="709"/>
        <w:jc w:val="both"/>
        <w:rPr>
          <w:lang w:val="en-US"/>
        </w:rPr>
      </w:pPr>
      <w:r w:rsidRPr="00E22B34">
        <w:rPr>
          <w:lang w:val="en"/>
        </w:rPr>
        <w:t xml:space="preserve">19. </w:t>
      </w:r>
      <w:r w:rsidRPr="00E22B34">
        <w:rPr>
          <w:lang w:val="en"/>
        </w:rPr>
        <w:tab/>
      </w:r>
      <w:r w:rsidRPr="00E22B34">
        <w:rPr>
          <w:lang w:val="en"/>
        </w:rPr>
        <w:tab/>
        <w:t xml:space="preserve">As part of ensuring effective interaction between the Bank's bodies, the Corporate Secretary is responsible for the following </w:t>
      </w:r>
      <w:proofErr w:type="gramStart"/>
      <w:r w:rsidRPr="00E22B34">
        <w:rPr>
          <w:lang w:val="en"/>
        </w:rPr>
        <w:t>functions::</w:t>
      </w:r>
      <w:proofErr w:type="gramEnd"/>
      <w:r w:rsidRPr="00E22B34">
        <w:rPr>
          <w:lang w:val="en"/>
        </w:rPr>
        <w:t xml:space="preserve"> </w:t>
      </w:r>
    </w:p>
    <w:p w14:paraId="3A03AD07" w14:textId="77777777" w:rsidR="00915AE8" w:rsidRPr="00215D47" w:rsidRDefault="00D42ED6" w:rsidP="000A51C8">
      <w:pPr>
        <w:tabs>
          <w:tab w:val="left" w:pos="1134"/>
          <w:tab w:val="left" w:pos="1162"/>
        </w:tabs>
        <w:ind w:firstLine="709"/>
        <w:jc w:val="both"/>
        <w:rPr>
          <w:lang w:val="en-US"/>
        </w:rPr>
      </w:pPr>
      <w:r w:rsidRPr="00E22B34">
        <w:rPr>
          <w:lang w:val="en"/>
        </w:rPr>
        <w:t xml:space="preserve">1) </w:t>
      </w:r>
      <w:r w:rsidRPr="00E22B34">
        <w:rPr>
          <w:lang w:val="en"/>
        </w:rPr>
        <w:tab/>
        <w:t>acc</w:t>
      </w:r>
      <w:r w:rsidRPr="00E22B34">
        <w:rPr>
          <w:lang w:val="en"/>
        </w:rPr>
        <w:t>ounting, in accordance with the Bank's internal documents, of information (proposals) sent to the Sole Shareholder on the placement of declared shares of the Bank, as well as information (proposals) received from the Sole Shareholder on the repurchase of p</w:t>
      </w:r>
      <w:r w:rsidRPr="00E22B34">
        <w:rPr>
          <w:lang w:val="en"/>
        </w:rPr>
        <w:t xml:space="preserve">laced and outstanding shares of the Bank; </w:t>
      </w:r>
    </w:p>
    <w:p w14:paraId="3A11ACCD" w14:textId="77777777" w:rsidR="00915AE8" w:rsidRPr="00215D47" w:rsidRDefault="00D42ED6" w:rsidP="000A51C8">
      <w:pPr>
        <w:tabs>
          <w:tab w:val="left" w:pos="1134"/>
          <w:tab w:val="left" w:pos="1162"/>
        </w:tabs>
        <w:ind w:firstLine="709"/>
        <w:jc w:val="both"/>
        <w:rPr>
          <w:lang w:val="en-US"/>
        </w:rPr>
      </w:pPr>
      <w:r w:rsidRPr="00E22B34">
        <w:rPr>
          <w:lang w:val="en"/>
        </w:rPr>
        <w:t xml:space="preserve">2) </w:t>
      </w:r>
      <w:r w:rsidRPr="00E22B34">
        <w:rPr>
          <w:lang w:val="en"/>
        </w:rPr>
        <w:tab/>
      </w:r>
      <w:r w:rsidRPr="00E22B34">
        <w:rPr>
          <w:lang w:val="en"/>
        </w:rPr>
        <w:t xml:space="preserve">ensuring proper accounting of appeals (letters, demands) received from the Sole Shareholder, sending appeals to the relevant bodies and structural divisions of the Bank, as well as monitoring the timely consideration of such appeals and the preparation of </w:t>
      </w:r>
      <w:r w:rsidRPr="00E22B34">
        <w:rPr>
          <w:lang w:val="en"/>
        </w:rPr>
        <w:t xml:space="preserve">responses; </w:t>
      </w:r>
    </w:p>
    <w:p w14:paraId="531F0458" w14:textId="77777777" w:rsidR="00915AE8" w:rsidRPr="00215D47" w:rsidRDefault="00D42ED6" w:rsidP="000A51C8">
      <w:pPr>
        <w:tabs>
          <w:tab w:val="left" w:pos="1134"/>
          <w:tab w:val="left" w:pos="1162"/>
        </w:tabs>
        <w:ind w:firstLine="709"/>
        <w:jc w:val="both"/>
        <w:rPr>
          <w:lang w:val="en-US"/>
        </w:rPr>
      </w:pPr>
      <w:r w:rsidRPr="00E22B34">
        <w:rPr>
          <w:lang w:val="en"/>
        </w:rPr>
        <w:t xml:space="preserve">3) </w:t>
      </w:r>
      <w:r w:rsidRPr="00E22B34">
        <w:rPr>
          <w:lang w:val="en"/>
        </w:rPr>
        <w:tab/>
        <w:t xml:space="preserve">ensuring effective interaction between the Bank's authorities; </w:t>
      </w:r>
    </w:p>
    <w:p w14:paraId="67F695EF" w14:textId="77777777" w:rsidR="00410CD0" w:rsidRPr="00215D47" w:rsidRDefault="00D42ED6" w:rsidP="000A51C8">
      <w:pPr>
        <w:tabs>
          <w:tab w:val="left" w:pos="1134"/>
          <w:tab w:val="left" w:pos="1162"/>
        </w:tabs>
        <w:ind w:firstLine="709"/>
        <w:jc w:val="both"/>
        <w:rPr>
          <w:lang w:val="en-US"/>
        </w:rPr>
      </w:pPr>
      <w:r w:rsidRPr="00E22B34">
        <w:rPr>
          <w:lang w:val="en"/>
        </w:rPr>
        <w:t xml:space="preserve">4) </w:t>
      </w:r>
      <w:r w:rsidRPr="00E22B34">
        <w:rPr>
          <w:lang w:val="en"/>
        </w:rPr>
        <w:tab/>
        <w:t>informing the Chairman of the Board of Directors about all potential and actual conflicts of interest between members of the Board of Directors and the executive body and p</w:t>
      </w:r>
      <w:r w:rsidRPr="00E22B34">
        <w:rPr>
          <w:lang w:val="en"/>
        </w:rPr>
        <w:t>articipating as an intermediary in resolving conflicts of interest between members of the Board of Directors.</w:t>
      </w:r>
    </w:p>
    <w:p w14:paraId="79E2D63A" w14:textId="77777777" w:rsidR="00410CD0" w:rsidRPr="00215D47" w:rsidRDefault="00D42ED6" w:rsidP="000A51C8">
      <w:pPr>
        <w:tabs>
          <w:tab w:val="left" w:pos="1134"/>
          <w:tab w:val="left" w:pos="1162"/>
        </w:tabs>
        <w:ind w:firstLine="709"/>
        <w:jc w:val="both"/>
        <w:rPr>
          <w:lang w:val="en-US"/>
        </w:rPr>
      </w:pPr>
      <w:r w:rsidRPr="00E22B34">
        <w:rPr>
          <w:lang w:val="en"/>
        </w:rPr>
        <w:t xml:space="preserve">20. </w:t>
      </w:r>
      <w:r w:rsidRPr="00E22B34">
        <w:rPr>
          <w:lang w:val="en"/>
        </w:rPr>
        <w:tab/>
        <w:t xml:space="preserve">As part of ensuring the protection of the rights and interests of the Sole Shareholder, the Corporate Secretary ensures timely consideration </w:t>
      </w:r>
      <w:r w:rsidRPr="00E22B34">
        <w:rPr>
          <w:lang w:val="en"/>
        </w:rPr>
        <w:t xml:space="preserve">and resolution of conflicts regarding violations of the rights of the Sole Shareholder. The Corporate Secretary has the right to apply directly to the Registrar for clarification in connection with complaints received from the Sole Shareholder. </w:t>
      </w:r>
    </w:p>
    <w:p w14:paraId="0E415833" w14:textId="77777777" w:rsidR="00410CD0" w:rsidRPr="00215D47" w:rsidRDefault="00D42ED6" w:rsidP="000A51C8">
      <w:pPr>
        <w:tabs>
          <w:tab w:val="left" w:pos="1134"/>
          <w:tab w:val="left" w:pos="1162"/>
        </w:tabs>
        <w:ind w:firstLine="709"/>
        <w:jc w:val="both"/>
        <w:rPr>
          <w:lang w:val="en-US"/>
        </w:rPr>
      </w:pPr>
      <w:r w:rsidRPr="00E22B34">
        <w:rPr>
          <w:lang w:val="en"/>
        </w:rPr>
        <w:t xml:space="preserve">21. </w:t>
      </w:r>
      <w:r w:rsidRPr="00E22B34">
        <w:rPr>
          <w:lang w:val="en"/>
        </w:rPr>
        <w:tab/>
        <w:t>The C</w:t>
      </w:r>
      <w:r w:rsidRPr="00E22B34">
        <w:rPr>
          <w:lang w:val="en"/>
        </w:rPr>
        <w:t xml:space="preserve">orporate Secretary ensures the disclosure (provision) of information about the Bank and the storage of Bank documents, in particular: </w:t>
      </w:r>
    </w:p>
    <w:p w14:paraId="7BE14A01" w14:textId="77777777" w:rsidR="00410CD0" w:rsidRPr="00215D47" w:rsidRDefault="00D42ED6" w:rsidP="000A51C8">
      <w:pPr>
        <w:tabs>
          <w:tab w:val="left" w:pos="1134"/>
          <w:tab w:val="left" w:pos="1162"/>
        </w:tabs>
        <w:ind w:firstLine="709"/>
        <w:jc w:val="both"/>
        <w:rPr>
          <w:lang w:val="en-US"/>
        </w:rPr>
      </w:pPr>
      <w:r w:rsidRPr="00E22B34">
        <w:rPr>
          <w:lang w:val="en"/>
        </w:rPr>
        <w:t xml:space="preserve">1) </w:t>
      </w:r>
      <w:r w:rsidRPr="00E22B34">
        <w:rPr>
          <w:lang w:val="en"/>
        </w:rPr>
        <w:tab/>
        <w:t xml:space="preserve">ensuring compliance with the requirements for the procedure for storing and disclosing (providing) information about </w:t>
      </w:r>
      <w:r w:rsidRPr="00E22B34">
        <w:rPr>
          <w:lang w:val="en"/>
        </w:rPr>
        <w:t xml:space="preserve">the </w:t>
      </w:r>
      <w:r w:rsidR="00F361E4" w:rsidRPr="00E22B34">
        <w:rPr>
          <w:color w:val="000000"/>
          <w:spacing w:val="-4"/>
          <w:lang w:val="en"/>
        </w:rPr>
        <w:t>Bank</w:t>
      </w:r>
      <w:r w:rsidRPr="00E22B34">
        <w:rPr>
          <w:lang w:val="en"/>
        </w:rPr>
        <w:t xml:space="preserve">, established by the legislation of the Republic of Kazakhstan, as well as the Charter and internal documents of the </w:t>
      </w:r>
      <w:r w:rsidR="00F361E4" w:rsidRPr="00E22B34">
        <w:rPr>
          <w:color w:val="000000"/>
          <w:spacing w:val="-4"/>
          <w:lang w:val="en"/>
        </w:rPr>
        <w:t>Bank</w:t>
      </w:r>
      <w:r w:rsidRPr="00E22B34">
        <w:rPr>
          <w:lang w:val="en"/>
        </w:rPr>
        <w:t xml:space="preserve">; </w:t>
      </w:r>
    </w:p>
    <w:p w14:paraId="0CE11262" w14:textId="77777777" w:rsidR="00410CD0" w:rsidRPr="00215D47" w:rsidRDefault="00D42ED6" w:rsidP="000A51C8">
      <w:pPr>
        <w:tabs>
          <w:tab w:val="left" w:pos="1134"/>
          <w:tab w:val="left" w:pos="1162"/>
        </w:tabs>
        <w:ind w:firstLine="709"/>
        <w:jc w:val="both"/>
        <w:rPr>
          <w:lang w:val="en-US"/>
        </w:rPr>
      </w:pPr>
      <w:r w:rsidRPr="00E22B34">
        <w:rPr>
          <w:lang w:val="en"/>
        </w:rPr>
        <w:t xml:space="preserve">2) </w:t>
      </w:r>
      <w:r w:rsidRPr="00E22B34">
        <w:rPr>
          <w:lang w:val="en"/>
        </w:rPr>
        <w:tab/>
        <w:t>control over timely disclosure by the Bank of information contained in the Bank's securities prospectuses and in its qua</w:t>
      </w:r>
      <w:r w:rsidRPr="00E22B34">
        <w:rPr>
          <w:lang w:val="en"/>
        </w:rPr>
        <w:t xml:space="preserve">rterly and annual reports, as well as information on material facts affecting the Bank's financial and business activities; </w:t>
      </w:r>
    </w:p>
    <w:p w14:paraId="318B038F" w14:textId="77777777" w:rsidR="00410CD0" w:rsidRPr="00215D47" w:rsidRDefault="00D42ED6" w:rsidP="000A51C8">
      <w:pPr>
        <w:tabs>
          <w:tab w:val="left" w:pos="1134"/>
          <w:tab w:val="left" w:pos="1162"/>
        </w:tabs>
        <w:ind w:firstLine="709"/>
        <w:jc w:val="both"/>
        <w:rPr>
          <w:lang w:val="en-US"/>
        </w:rPr>
      </w:pPr>
      <w:r w:rsidRPr="00E22B34">
        <w:rPr>
          <w:lang w:val="en"/>
        </w:rPr>
        <w:t xml:space="preserve">3) </w:t>
      </w:r>
      <w:r w:rsidRPr="00E22B34">
        <w:rPr>
          <w:lang w:val="en"/>
        </w:rPr>
        <w:tab/>
        <w:t>ensuring, in accordance with the legislation of the Republic of Kazakhstan and internal documents of the Bank, accounting and s</w:t>
      </w:r>
      <w:r w:rsidRPr="00E22B34">
        <w:rPr>
          <w:lang w:val="en"/>
        </w:rPr>
        <w:t>torage of documents of the joint-stock company subject to mandatory storage, access to them, provision of copies thereof, including monitoring access to materials on the agenda of meetings of the Board of Directors, issues submitted for consideration by th</w:t>
      </w:r>
      <w:r w:rsidRPr="00E22B34">
        <w:rPr>
          <w:lang w:val="en"/>
        </w:rPr>
        <w:t xml:space="preserve">e Sole Shareholder of the Bank, decisions of the Sole Shareholder, minutes of meetings of the Bank's Board of Directors. Copies of these documents must be certified by the signature of the Corporate Secretary and the seal of the Corporate Secretary of the </w:t>
      </w:r>
      <w:r w:rsidRPr="00E22B34">
        <w:rPr>
          <w:lang w:val="en"/>
        </w:rPr>
        <w:t xml:space="preserve">Bank.; </w:t>
      </w:r>
    </w:p>
    <w:p w14:paraId="3D144324" w14:textId="77777777" w:rsidR="00410CD0" w:rsidRPr="00215D47" w:rsidRDefault="00D42ED6" w:rsidP="000A51C8">
      <w:pPr>
        <w:tabs>
          <w:tab w:val="left" w:pos="1134"/>
          <w:tab w:val="left" w:pos="1162"/>
        </w:tabs>
        <w:ind w:firstLine="709"/>
        <w:jc w:val="both"/>
        <w:rPr>
          <w:rStyle w:val="FontStyle36"/>
          <w:sz w:val="24"/>
          <w:szCs w:val="24"/>
          <w:lang w:val="en-US"/>
        </w:rPr>
      </w:pPr>
      <w:r w:rsidRPr="00E22B34">
        <w:rPr>
          <w:lang w:val="en"/>
        </w:rPr>
        <w:t xml:space="preserve">4) </w:t>
      </w:r>
      <w:r w:rsidRPr="00E22B34">
        <w:rPr>
          <w:lang w:val="en"/>
        </w:rPr>
        <w:tab/>
        <w:t xml:space="preserve">ensuring timely provision to the Sole Shareholder of information affecting his interests in accordance with the legislation of the Republic of Kazakhstan, the Charter, internal documents of the Bank, decisions of the Sole Shareholder; </w:t>
      </w:r>
    </w:p>
    <w:p w14:paraId="4D608CC7" w14:textId="77777777" w:rsidR="00410CD0" w:rsidRPr="00215D47" w:rsidRDefault="00D42ED6" w:rsidP="000A51C8">
      <w:pPr>
        <w:tabs>
          <w:tab w:val="left" w:pos="1134"/>
          <w:tab w:val="left" w:pos="1162"/>
        </w:tabs>
        <w:ind w:firstLine="709"/>
        <w:jc w:val="both"/>
        <w:rPr>
          <w:rStyle w:val="FontStyle36"/>
          <w:sz w:val="24"/>
          <w:szCs w:val="24"/>
          <w:lang w:val="en-US"/>
        </w:rPr>
      </w:pPr>
      <w:r w:rsidRPr="00E22B34">
        <w:rPr>
          <w:rStyle w:val="FontStyle36"/>
          <w:sz w:val="24"/>
          <w:szCs w:val="24"/>
          <w:lang w:val="en"/>
        </w:rPr>
        <w:t xml:space="preserve">5) </w:t>
      </w:r>
      <w:r w:rsidRPr="00E22B34">
        <w:rPr>
          <w:rStyle w:val="FontStyle36"/>
          <w:sz w:val="24"/>
          <w:szCs w:val="24"/>
          <w:lang w:val="en"/>
        </w:rPr>
        <w:tab/>
        <w:t>ensu</w:t>
      </w:r>
      <w:r w:rsidRPr="00E22B34">
        <w:rPr>
          <w:rStyle w:val="FontStyle36"/>
          <w:sz w:val="24"/>
          <w:szCs w:val="24"/>
          <w:lang w:val="en"/>
        </w:rPr>
        <w:t xml:space="preserve">ring the recording and storage of information on the interest of members of the Board of Directors in making decisions on issues within their competence; </w:t>
      </w:r>
    </w:p>
    <w:p w14:paraId="0C0579D3" w14:textId="77777777" w:rsidR="00410CD0" w:rsidRPr="00215D47" w:rsidRDefault="00D42ED6" w:rsidP="000A51C8">
      <w:pPr>
        <w:tabs>
          <w:tab w:val="left" w:pos="1134"/>
          <w:tab w:val="left" w:pos="1162"/>
        </w:tabs>
        <w:ind w:firstLine="709"/>
        <w:jc w:val="both"/>
        <w:rPr>
          <w:rStyle w:val="FontStyle36"/>
          <w:sz w:val="24"/>
          <w:szCs w:val="24"/>
          <w:lang w:val="en-US"/>
        </w:rPr>
      </w:pPr>
      <w:r w:rsidRPr="00E22B34">
        <w:rPr>
          <w:rStyle w:val="FontStyle36"/>
          <w:sz w:val="24"/>
          <w:szCs w:val="24"/>
          <w:lang w:val="en"/>
        </w:rPr>
        <w:t xml:space="preserve">6) </w:t>
      </w:r>
      <w:r w:rsidRPr="00E22B34">
        <w:rPr>
          <w:rStyle w:val="FontStyle36"/>
          <w:sz w:val="24"/>
          <w:szCs w:val="24"/>
          <w:lang w:val="en"/>
        </w:rPr>
        <w:tab/>
        <w:t xml:space="preserve">ensuring timely transfer of documents held by the Corporate Secretary by virtue of his duties to </w:t>
      </w:r>
      <w:r w:rsidRPr="00E22B34">
        <w:rPr>
          <w:rStyle w:val="FontStyle36"/>
          <w:sz w:val="24"/>
          <w:szCs w:val="24"/>
          <w:lang w:val="en"/>
        </w:rPr>
        <w:t xml:space="preserve">the Bank's archive. At the same time, the Corporate Secretary is responsible for the safety of all such documents before they are transferred to the Bank's archive; </w:t>
      </w:r>
    </w:p>
    <w:p w14:paraId="491F4AB9" w14:textId="77777777" w:rsidR="00410CD0" w:rsidRPr="00215D47" w:rsidRDefault="00D42ED6" w:rsidP="000A51C8">
      <w:pPr>
        <w:tabs>
          <w:tab w:val="left" w:pos="1134"/>
          <w:tab w:val="left" w:pos="1162"/>
        </w:tabs>
        <w:ind w:firstLine="709"/>
        <w:jc w:val="both"/>
        <w:rPr>
          <w:rStyle w:val="FontStyle36"/>
          <w:sz w:val="24"/>
          <w:szCs w:val="24"/>
          <w:lang w:val="en-US"/>
        </w:rPr>
      </w:pPr>
      <w:r w:rsidRPr="00E22B34">
        <w:rPr>
          <w:rStyle w:val="FontStyle36"/>
          <w:sz w:val="24"/>
          <w:szCs w:val="24"/>
          <w:lang w:val="en"/>
        </w:rPr>
        <w:t xml:space="preserve">7) </w:t>
      </w:r>
      <w:r w:rsidRPr="00E22B34">
        <w:rPr>
          <w:rStyle w:val="FontStyle36"/>
          <w:sz w:val="24"/>
          <w:szCs w:val="24"/>
          <w:lang w:val="en"/>
        </w:rPr>
        <w:tab/>
        <w:t>The Corporate Secretary ensures that the following documents of the Bank are kept unti</w:t>
      </w:r>
      <w:r w:rsidRPr="00E22B34">
        <w:rPr>
          <w:rStyle w:val="FontStyle36"/>
          <w:sz w:val="24"/>
          <w:szCs w:val="24"/>
          <w:lang w:val="en"/>
        </w:rPr>
        <w:t xml:space="preserve">l they are archived: </w:t>
      </w:r>
    </w:p>
    <w:p w14:paraId="50828874" w14:textId="77777777" w:rsidR="00410CD0" w:rsidRPr="00215D47" w:rsidRDefault="00D42ED6" w:rsidP="000A51C8">
      <w:pPr>
        <w:tabs>
          <w:tab w:val="left" w:pos="1134"/>
          <w:tab w:val="left" w:pos="1162"/>
        </w:tabs>
        <w:ind w:firstLine="709"/>
        <w:jc w:val="both"/>
        <w:rPr>
          <w:rStyle w:val="FontStyle36"/>
          <w:sz w:val="24"/>
          <w:szCs w:val="24"/>
          <w:lang w:val="en-US"/>
        </w:rPr>
      </w:pPr>
      <w:r w:rsidRPr="00E22B34">
        <w:rPr>
          <w:rStyle w:val="FontStyle36"/>
          <w:sz w:val="24"/>
          <w:szCs w:val="24"/>
          <w:lang w:val="en"/>
        </w:rPr>
        <w:t xml:space="preserve">- resolutions, minutes of meetings of the Bank's Board of Directors, voting ballots of members of the Bank's Board of Directors; </w:t>
      </w:r>
    </w:p>
    <w:p w14:paraId="3AB99D89" w14:textId="77777777" w:rsidR="00410CD0" w:rsidRPr="00215D47" w:rsidRDefault="00D42ED6" w:rsidP="000A51C8">
      <w:pPr>
        <w:tabs>
          <w:tab w:val="left" w:pos="1134"/>
          <w:tab w:val="left" w:pos="1162"/>
        </w:tabs>
        <w:ind w:firstLine="709"/>
        <w:jc w:val="both"/>
        <w:rPr>
          <w:rStyle w:val="FontStyle36"/>
          <w:sz w:val="24"/>
          <w:szCs w:val="24"/>
          <w:lang w:val="en-US"/>
        </w:rPr>
      </w:pPr>
      <w:r w:rsidRPr="00E22B34">
        <w:rPr>
          <w:rStyle w:val="FontStyle36"/>
          <w:sz w:val="24"/>
          <w:szCs w:val="24"/>
          <w:lang w:val="en"/>
        </w:rPr>
        <w:t xml:space="preserve">- materials for decisions of the Board of Directors on the agenda of meetings of the Board of Directors </w:t>
      </w:r>
      <w:r w:rsidRPr="00E22B34">
        <w:rPr>
          <w:rStyle w:val="FontStyle36"/>
          <w:sz w:val="24"/>
          <w:szCs w:val="24"/>
          <w:lang w:val="en"/>
        </w:rPr>
        <w:t xml:space="preserve">of the Bank; </w:t>
      </w:r>
    </w:p>
    <w:p w14:paraId="7DDD70F9" w14:textId="77777777" w:rsidR="00410CD0" w:rsidRPr="00215D47" w:rsidRDefault="00D42ED6" w:rsidP="000A51C8">
      <w:pPr>
        <w:tabs>
          <w:tab w:val="left" w:pos="1134"/>
          <w:tab w:val="left" w:pos="1162"/>
        </w:tabs>
        <w:ind w:firstLine="709"/>
        <w:jc w:val="both"/>
        <w:rPr>
          <w:rStyle w:val="FontStyle36"/>
          <w:sz w:val="24"/>
          <w:szCs w:val="24"/>
          <w:lang w:val="en-US"/>
        </w:rPr>
      </w:pPr>
      <w:r w:rsidRPr="00E22B34">
        <w:rPr>
          <w:rStyle w:val="FontStyle36"/>
          <w:sz w:val="24"/>
          <w:szCs w:val="24"/>
          <w:lang w:val="en"/>
        </w:rPr>
        <w:t xml:space="preserve">- personal data of the members of the Bank's Board of Directors; </w:t>
      </w:r>
    </w:p>
    <w:p w14:paraId="3344095A" w14:textId="77777777" w:rsidR="009F3D40" w:rsidRPr="00215D47" w:rsidRDefault="00D42ED6" w:rsidP="000A51C8">
      <w:pPr>
        <w:tabs>
          <w:tab w:val="left" w:pos="1134"/>
          <w:tab w:val="left" w:pos="1162"/>
        </w:tabs>
        <w:ind w:firstLine="709"/>
        <w:jc w:val="both"/>
        <w:rPr>
          <w:rStyle w:val="FontStyle36"/>
          <w:sz w:val="24"/>
          <w:szCs w:val="24"/>
          <w:lang w:val="en-US"/>
        </w:rPr>
      </w:pPr>
      <w:r w:rsidRPr="00E22B34">
        <w:rPr>
          <w:rStyle w:val="FontStyle36"/>
          <w:sz w:val="24"/>
          <w:szCs w:val="24"/>
          <w:lang w:val="en"/>
        </w:rPr>
        <w:t>- other documentation on issues related to the competence of the Corporate Secretary of the Bank;</w:t>
      </w:r>
    </w:p>
    <w:p w14:paraId="54279623" w14:textId="77777777" w:rsidR="002A415A" w:rsidRPr="00215D47" w:rsidRDefault="00D42ED6" w:rsidP="000A51C8">
      <w:pPr>
        <w:pStyle w:val="Style7"/>
        <w:widowControl/>
        <w:tabs>
          <w:tab w:val="left" w:pos="567"/>
          <w:tab w:val="left" w:pos="1162"/>
        </w:tabs>
        <w:spacing w:line="240" w:lineRule="auto"/>
        <w:ind w:firstLine="709"/>
        <w:rPr>
          <w:rStyle w:val="FontStyle36"/>
          <w:rFonts w:eastAsiaTheme="minorHAnsi"/>
          <w:sz w:val="24"/>
          <w:szCs w:val="24"/>
          <w:lang w:val="en-US" w:eastAsia="en-US"/>
        </w:rPr>
      </w:pPr>
      <w:r w:rsidRPr="00E22B34">
        <w:rPr>
          <w:rStyle w:val="FontStyle36"/>
          <w:sz w:val="24"/>
          <w:szCs w:val="24"/>
          <w:lang w:val="en"/>
        </w:rPr>
        <w:t xml:space="preserve">8) </w:t>
      </w:r>
      <w:r w:rsidRPr="00E22B34">
        <w:rPr>
          <w:rStyle w:val="FontStyle36"/>
          <w:sz w:val="24"/>
          <w:szCs w:val="24"/>
          <w:lang w:val="en"/>
        </w:rPr>
        <w:tab/>
      </w:r>
      <w:r w:rsidRPr="00E22B34">
        <w:rPr>
          <w:rStyle w:val="FontStyle36"/>
          <w:sz w:val="24"/>
          <w:szCs w:val="24"/>
          <w:lang w:val="en"/>
        </w:rPr>
        <w:t xml:space="preserve">participation in the development of the information policy (information disclosure regulations), regulations on the storage of commercial and other confidential information of the Bank; </w:t>
      </w:r>
    </w:p>
    <w:p w14:paraId="0DB7B1C2" w14:textId="77777777" w:rsidR="009F3D40" w:rsidRPr="00215D47" w:rsidRDefault="00D42ED6" w:rsidP="000A51C8">
      <w:pPr>
        <w:pStyle w:val="Style7"/>
        <w:widowControl/>
        <w:tabs>
          <w:tab w:val="left" w:pos="567"/>
          <w:tab w:val="left" w:pos="1162"/>
        </w:tabs>
        <w:spacing w:line="240" w:lineRule="auto"/>
        <w:ind w:firstLine="709"/>
        <w:rPr>
          <w:rStyle w:val="FontStyle36"/>
          <w:rFonts w:eastAsiaTheme="minorHAnsi"/>
          <w:sz w:val="24"/>
          <w:szCs w:val="24"/>
          <w:lang w:val="en-US"/>
        </w:rPr>
      </w:pPr>
      <w:r w:rsidRPr="00E22B34">
        <w:rPr>
          <w:rStyle w:val="FontStyle36"/>
          <w:rFonts w:eastAsiaTheme="minorHAnsi"/>
          <w:sz w:val="24"/>
          <w:szCs w:val="24"/>
          <w:lang w:val="en" w:eastAsia="en-US"/>
        </w:rPr>
        <w:t xml:space="preserve">9) </w:t>
      </w:r>
      <w:r w:rsidRPr="00E22B34">
        <w:rPr>
          <w:rStyle w:val="FontStyle36"/>
          <w:rFonts w:eastAsiaTheme="minorHAnsi"/>
          <w:sz w:val="24"/>
          <w:szCs w:val="24"/>
          <w:lang w:val="en" w:eastAsia="en-US"/>
        </w:rPr>
        <w:tab/>
        <w:t xml:space="preserve">assistance to the Bank in the high-quality and timely filling of </w:t>
      </w:r>
      <w:r w:rsidRPr="00E22B34">
        <w:rPr>
          <w:rStyle w:val="FontStyle36"/>
          <w:rFonts w:eastAsiaTheme="minorHAnsi"/>
          <w:sz w:val="24"/>
          <w:szCs w:val="24"/>
          <w:lang w:val="en" w:eastAsia="en-US"/>
        </w:rPr>
        <w:t>the content of the Bank's corporate website, in the part related to the competence of the Corporate Secretary;</w:t>
      </w:r>
    </w:p>
    <w:p w14:paraId="5B2B0850" w14:textId="77777777" w:rsidR="009F3D40" w:rsidRPr="00215D47" w:rsidRDefault="00D42ED6" w:rsidP="000A51C8">
      <w:pPr>
        <w:pStyle w:val="Style7"/>
        <w:widowControl/>
        <w:tabs>
          <w:tab w:val="left" w:pos="567"/>
          <w:tab w:val="left" w:pos="1162"/>
        </w:tabs>
        <w:spacing w:line="240" w:lineRule="auto"/>
        <w:ind w:firstLine="709"/>
        <w:rPr>
          <w:rStyle w:val="FontStyle36"/>
          <w:rFonts w:eastAsiaTheme="minorHAnsi"/>
          <w:sz w:val="24"/>
          <w:szCs w:val="24"/>
          <w:lang w:val="en-US" w:eastAsia="en-US"/>
        </w:rPr>
      </w:pPr>
      <w:r w:rsidRPr="00E22B34">
        <w:rPr>
          <w:rStyle w:val="FontStyle36"/>
          <w:rFonts w:eastAsiaTheme="minorHAnsi"/>
          <w:sz w:val="24"/>
          <w:szCs w:val="24"/>
          <w:lang w:val="en" w:eastAsia="en-US"/>
        </w:rPr>
        <w:t xml:space="preserve">10) </w:t>
      </w:r>
      <w:r w:rsidRPr="00E22B34">
        <w:rPr>
          <w:rStyle w:val="FontStyle36"/>
          <w:rFonts w:eastAsiaTheme="minorHAnsi"/>
          <w:sz w:val="24"/>
          <w:szCs w:val="24"/>
          <w:lang w:val="en" w:eastAsia="en-US"/>
        </w:rPr>
        <w:tab/>
        <w:t>participation in the preparation of the Bank's annual report;</w:t>
      </w:r>
    </w:p>
    <w:p w14:paraId="1CEABEAE" w14:textId="77777777" w:rsidR="00D117DC" w:rsidRPr="00215D47" w:rsidRDefault="00D42ED6" w:rsidP="00D117DC">
      <w:pPr>
        <w:tabs>
          <w:tab w:val="left" w:pos="1134"/>
          <w:tab w:val="left" w:pos="1162"/>
        </w:tabs>
        <w:ind w:firstLine="709"/>
        <w:jc w:val="both"/>
        <w:rPr>
          <w:snapToGrid w:val="0"/>
          <w:lang w:val="en-US"/>
        </w:rPr>
      </w:pPr>
      <w:r w:rsidRPr="00E22B34">
        <w:rPr>
          <w:snapToGrid w:val="0"/>
          <w:lang w:val="en"/>
        </w:rPr>
        <w:t xml:space="preserve">11) </w:t>
      </w:r>
      <w:r w:rsidRPr="00E22B34">
        <w:rPr>
          <w:snapToGrid w:val="0"/>
          <w:lang w:val="en"/>
        </w:rPr>
        <w:tab/>
        <w:t xml:space="preserve">posting information about the Bank's corporate events on the </w:t>
      </w:r>
      <w:r w:rsidRPr="00E22B34">
        <w:rPr>
          <w:snapToGrid w:val="0"/>
          <w:lang w:val="en"/>
        </w:rPr>
        <w:t>Internet resources of the stock exchange and the financial reporting depository in accordance with the legislation of the Republic of Kazakhstan and the Bank's internal documents;</w:t>
      </w:r>
    </w:p>
    <w:p w14:paraId="74A1D5FA" w14:textId="77777777" w:rsidR="007A0282" w:rsidRPr="00215D47" w:rsidRDefault="00D42ED6" w:rsidP="007A0282">
      <w:pPr>
        <w:tabs>
          <w:tab w:val="left" w:pos="1162"/>
        </w:tabs>
        <w:ind w:firstLine="708"/>
        <w:jc w:val="both"/>
        <w:rPr>
          <w:lang w:val="en-US"/>
        </w:rPr>
      </w:pPr>
      <w:r w:rsidRPr="007A0282">
        <w:rPr>
          <w:snapToGrid w:val="0"/>
          <w:lang w:val="en"/>
        </w:rPr>
        <w:t xml:space="preserve">12) </w:t>
      </w:r>
      <w:r w:rsidRPr="007A0282">
        <w:rPr>
          <w:snapToGrid w:val="0"/>
          <w:lang w:val="en"/>
        </w:rPr>
        <w:tab/>
      </w:r>
      <w:r w:rsidRPr="007A0282">
        <w:rPr>
          <w:rFonts w:eastAsia="Calibri"/>
          <w:i/>
          <w:color w:val="0000FF"/>
          <w:spacing w:val="-3"/>
          <w:u w:color="0000FF"/>
          <w:lang w:val="en" w:eastAsia="ar-SA"/>
        </w:rPr>
        <w:t>Sub-paragraph 12 was deleted in accordance with the decision of the Boa</w:t>
      </w:r>
      <w:r w:rsidRPr="007A0282">
        <w:rPr>
          <w:rFonts w:eastAsia="Calibri"/>
          <w:i/>
          <w:color w:val="0000FF"/>
          <w:spacing w:val="-3"/>
          <w:u w:color="0000FF"/>
          <w:lang w:val="en" w:eastAsia="ar-SA"/>
        </w:rPr>
        <w:t>rd of Directors dated November 30, 2023 (Decision No. 15).</w:t>
      </w:r>
    </w:p>
    <w:p w14:paraId="7F9ABD92" w14:textId="77777777" w:rsidR="00D117DC" w:rsidRPr="00215D47" w:rsidRDefault="00D117DC" w:rsidP="00D117DC">
      <w:pPr>
        <w:tabs>
          <w:tab w:val="left" w:pos="1134"/>
          <w:tab w:val="left" w:pos="1162"/>
        </w:tabs>
        <w:ind w:firstLine="709"/>
        <w:jc w:val="both"/>
        <w:rPr>
          <w:strike/>
          <w:snapToGrid w:val="0"/>
          <w:lang w:val="en-US"/>
        </w:rPr>
      </w:pPr>
    </w:p>
    <w:p w14:paraId="6E677DA7" w14:textId="77777777" w:rsidR="009F3D40" w:rsidRPr="00215D47" w:rsidRDefault="00D42ED6" w:rsidP="000A51C8">
      <w:pPr>
        <w:pStyle w:val="Style7"/>
        <w:widowControl/>
        <w:tabs>
          <w:tab w:val="left" w:pos="567"/>
          <w:tab w:val="left" w:pos="1162"/>
        </w:tabs>
        <w:spacing w:line="240" w:lineRule="auto"/>
        <w:ind w:firstLine="709"/>
        <w:rPr>
          <w:rStyle w:val="FontStyle36"/>
          <w:rFonts w:eastAsiaTheme="minorHAnsi"/>
          <w:sz w:val="24"/>
          <w:szCs w:val="24"/>
          <w:lang w:val="en-US" w:eastAsia="en-US"/>
        </w:rPr>
      </w:pPr>
      <w:r w:rsidRPr="00E22B34">
        <w:rPr>
          <w:rStyle w:val="FontStyle36"/>
          <w:rFonts w:eastAsiaTheme="minorHAnsi"/>
          <w:sz w:val="24"/>
          <w:szCs w:val="24"/>
          <w:lang w:val="en"/>
        </w:rPr>
        <w:t xml:space="preserve">22. </w:t>
      </w:r>
      <w:r w:rsidRPr="00E22B34">
        <w:rPr>
          <w:rStyle w:val="FontStyle36"/>
          <w:rFonts w:eastAsiaTheme="minorHAnsi"/>
          <w:sz w:val="24"/>
          <w:szCs w:val="24"/>
          <w:lang w:val="en"/>
        </w:rPr>
        <w:tab/>
        <w:t>The Corporate Secretary also performs the following functions within the scope of his competence:</w:t>
      </w:r>
    </w:p>
    <w:p w14:paraId="134C5400" w14:textId="77777777" w:rsidR="009F3D40" w:rsidRPr="00215D47" w:rsidRDefault="00D42ED6" w:rsidP="000A51C8">
      <w:pPr>
        <w:pStyle w:val="Style7"/>
        <w:widowControl/>
        <w:tabs>
          <w:tab w:val="left" w:pos="567"/>
          <w:tab w:val="left" w:pos="1162"/>
        </w:tabs>
        <w:spacing w:line="240" w:lineRule="auto"/>
        <w:ind w:firstLine="709"/>
        <w:rPr>
          <w:rStyle w:val="FontStyle36"/>
          <w:rFonts w:eastAsiaTheme="minorHAnsi"/>
          <w:sz w:val="24"/>
          <w:szCs w:val="24"/>
          <w:lang w:val="en-US" w:eastAsia="en-US"/>
        </w:rPr>
      </w:pPr>
      <w:r w:rsidRPr="00E22B34">
        <w:rPr>
          <w:rStyle w:val="FontStyle36"/>
          <w:rFonts w:eastAsiaTheme="minorHAnsi"/>
          <w:sz w:val="24"/>
          <w:szCs w:val="24"/>
          <w:lang w:val="en" w:eastAsia="en-US"/>
        </w:rPr>
        <w:t xml:space="preserve">1) </w:t>
      </w:r>
      <w:r w:rsidRPr="00E22B34">
        <w:rPr>
          <w:rStyle w:val="FontStyle36"/>
          <w:rFonts w:eastAsiaTheme="minorHAnsi"/>
          <w:sz w:val="24"/>
          <w:szCs w:val="24"/>
          <w:lang w:val="en" w:eastAsia="en-US"/>
        </w:rPr>
        <w:tab/>
        <w:t>conducting business contacts with officials, heads of structural divisions of the Bank, a</w:t>
      </w:r>
      <w:r w:rsidRPr="00E22B34">
        <w:rPr>
          <w:rStyle w:val="FontStyle36"/>
          <w:rFonts w:eastAsiaTheme="minorHAnsi"/>
          <w:sz w:val="24"/>
          <w:szCs w:val="24"/>
          <w:lang w:val="en" w:eastAsia="en-US"/>
        </w:rPr>
        <w:t>s well as other individuals and legal entities in accordance with decisions of the Sole Shareholder and on behalf of members of the Board of Directors;</w:t>
      </w:r>
    </w:p>
    <w:p w14:paraId="723F3FDD" w14:textId="77777777" w:rsidR="009F3D40" w:rsidRPr="00215D47" w:rsidRDefault="00D42ED6" w:rsidP="000A51C8">
      <w:pPr>
        <w:pStyle w:val="Style7"/>
        <w:widowControl/>
        <w:tabs>
          <w:tab w:val="left" w:pos="567"/>
          <w:tab w:val="left" w:pos="1162"/>
        </w:tabs>
        <w:spacing w:line="240" w:lineRule="auto"/>
        <w:ind w:firstLine="709"/>
        <w:rPr>
          <w:rStyle w:val="FontStyle36"/>
          <w:rFonts w:eastAsiaTheme="minorHAnsi"/>
          <w:sz w:val="24"/>
          <w:szCs w:val="24"/>
          <w:lang w:val="en-US" w:eastAsia="en-US"/>
        </w:rPr>
      </w:pPr>
      <w:r w:rsidRPr="00E22B34">
        <w:rPr>
          <w:rStyle w:val="FontStyle36"/>
          <w:rFonts w:eastAsiaTheme="minorHAnsi"/>
          <w:sz w:val="24"/>
          <w:szCs w:val="24"/>
          <w:lang w:val="en" w:eastAsia="en-US"/>
        </w:rPr>
        <w:t xml:space="preserve">2) </w:t>
      </w:r>
      <w:r w:rsidRPr="00E22B34">
        <w:rPr>
          <w:rStyle w:val="FontStyle36"/>
          <w:rFonts w:eastAsiaTheme="minorHAnsi"/>
          <w:sz w:val="24"/>
          <w:szCs w:val="24"/>
          <w:lang w:val="en" w:eastAsia="en-US"/>
        </w:rPr>
        <w:tab/>
        <w:t>if necessary, prepare and participate in the preparation of drafts of the Bank's internal documents,</w:t>
      </w:r>
      <w:r w:rsidRPr="00E22B34">
        <w:rPr>
          <w:rStyle w:val="FontStyle36"/>
          <w:rFonts w:eastAsiaTheme="minorHAnsi"/>
          <w:sz w:val="24"/>
          <w:szCs w:val="24"/>
          <w:lang w:val="en" w:eastAsia="en-US"/>
        </w:rPr>
        <w:t xml:space="preserve"> the approval of which falls within the competence of the Sole Shareholder, the Board of Directors;</w:t>
      </w:r>
    </w:p>
    <w:p w14:paraId="7F820681" w14:textId="77777777" w:rsidR="009F3D40" w:rsidRPr="00215D47" w:rsidRDefault="00D42ED6" w:rsidP="000A51C8">
      <w:pPr>
        <w:pStyle w:val="Style7"/>
        <w:widowControl/>
        <w:tabs>
          <w:tab w:val="left" w:pos="567"/>
          <w:tab w:val="left" w:pos="1162"/>
        </w:tabs>
        <w:spacing w:line="240" w:lineRule="auto"/>
        <w:ind w:firstLine="709"/>
        <w:rPr>
          <w:rStyle w:val="FontStyle36"/>
          <w:rFonts w:eastAsiaTheme="minorHAnsi"/>
          <w:sz w:val="24"/>
          <w:szCs w:val="24"/>
          <w:lang w:val="en-US" w:eastAsia="en-US"/>
        </w:rPr>
      </w:pPr>
      <w:r w:rsidRPr="00E22B34">
        <w:rPr>
          <w:rStyle w:val="FontStyle36"/>
          <w:rFonts w:eastAsiaTheme="minorHAnsi"/>
          <w:sz w:val="24"/>
          <w:szCs w:val="24"/>
          <w:lang w:val="en" w:eastAsia="en-US"/>
        </w:rPr>
        <w:t xml:space="preserve">3) </w:t>
      </w:r>
      <w:r w:rsidRPr="00E22B34">
        <w:rPr>
          <w:rStyle w:val="FontStyle36"/>
          <w:rFonts w:eastAsiaTheme="minorHAnsi"/>
          <w:sz w:val="24"/>
          <w:szCs w:val="24"/>
          <w:lang w:val="en" w:eastAsia="en-US"/>
        </w:rPr>
        <w:tab/>
        <w:t>other functions of the Corporate Secretary established by the legislation of the Republic of Kazakhstan and internal documents of the Bank.</w:t>
      </w:r>
    </w:p>
    <w:p w14:paraId="3A408191" w14:textId="77777777" w:rsidR="006E47F7" w:rsidRPr="00215D47" w:rsidRDefault="00D42ED6" w:rsidP="006E47F7">
      <w:pPr>
        <w:tabs>
          <w:tab w:val="left" w:pos="1162"/>
        </w:tabs>
        <w:ind w:firstLine="708"/>
        <w:jc w:val="both"/>
        <w:rPr>
          <w:color w:val="000000"/>
          <w:lang w:val="en-US"/>
        </w:rPr>
      </w:pPr>
      <w:r w:rsidRPr="00E22B34">
        <w:rPr>
          <w:color w:val="000000"/>
          <w:lang w:val="en"/>
        </w:rPr>
        <w:t xml:space="preserve">22-1. It is </w:t>
      </w:r>
      <w:r w:rsidRPr="00E22B34">
        <w:rPr>
          <w:color w:val="000000"/>
          <w:lang w:val="en"/>
        </w:rPr>
        <w:t>not allowed to assign additional functions to the Corporate Secretary that are not typical of their activities in accordance with these Regulations.</w:t>
      </w:r>
      <w:r w:rsidRPr="00E22B34">
        <w:rPr>
          <w:rFonts w:eastAsia="Calibri"/>
          <w:i/>
          <w:color w:val="0000FF"/>
          <w:spacing w:val="-3"/>
          <w:u w:color="0000FF"/>
          <w:lang w:val="en" w:eastAsia="ar-SA"/>
        </w:rPr>
        <w:t xml:space="preserve"> Paragraph 22-1 was amended in accordance with the decision of the Board of Directors dated March 05, 2022 (</w:t>
      </w:r>
      <w:r w:rsidRPr="00E22B34">
        <w:rPr>
          <w:rFonts w:eastAsia="Calibri"/>
          <w:i/>
          <w:color w:val="0000FF"/>
          <w:spacing w:val="-3"/>
          <w:u w:color="0000FF"/>
          <w:lang w:val="en" w:eastAsia="ar-SA"/>
        </w:rPr>
        <w:t xml:space="preserve">Decision </w:t>
      </w:r>
      <w:r w:rsidRPr="00E22B34">
        <w:rPr>
          <w:rFonts w:eastAsia="Calibri"/>
          <w:i/>
          <w:color w:val="0000FF"/>
          <w:spacing w:val="-3"/>
          <w:u w:color="0000FF"/>
          <w:lang w:val="en" w:eastAsia="ar-SA"/>
        </w:rPr>
        <w:br/>
        <w:t>No. 02).</w:t>
      </w:r>
    </w:p>
    <w:p w14:paraId="57B77782" w14:textId="77777777" w:rsidR="007A0282" w:rsidRPr="00215D47" w:rsidRDefault="00D42ED6" w:rsidP="007A0282">
      <w:pPr>
        <w:tabs>
          <w:tab w:val="left" w:pos="1162"/>
        </w:tabs>
        <w:ind w:firstLine="708"/>
        <w:jc w:val="both"/>
        <w:rPr>
          <w:color w:val="000000"/>
          <w:lang w:val="en-US"/>
        </w:rPr>
      </w:pPr>
      <w:r w:rsidRPr="00E22B34">
        <w:rPr>
          <w:color w:val="000000"/>
          <w:lang w:val="en"/>
        </w:rPr>
        <w:t xml:space="preserve">22-2. When exercising their functions in order to carry out the Bank's activities, the Corporate Secretary should be guided by the principles of the Bank's Diversity and Inclusivity Regulations. </w:t>
      </w:r>
      <w:r w:rsidRPr="00E22B34">
        <w:rPr>
          <w:rFonts w:eastAsia="Calibri"/>
          <w:i/>
          <w:color w:val="0000FF"/>
          <w:spacing w:val="-3"/>
          <w:u w:color="0000FF"/>
          <w:lang w:val="en" w:eastAsia="ar-SA"/>
        </w:rPr>
        <w:t>Paragraph 22-2 was amended in accordance w</w:t>
      </w:r>
      <w:r w:rsidRPr="00E22B34">
        <w:rPr>
          <w:rFonts w:eastAsia="Calibri"/>
          <w:i/>
          <w:color w:val="0000FF"/>
          <w:spacing w:val="-3"/>
          <w:u w:color="0000FF"/>
          <w:lang w:val="en" w:eastAsia="ar-SA"/>
        </w:rPr>
        <w:t>ith the decision of the Board of Directors dated November 30, 2023 (Decision No. 15).</w:t>
      </w:r>
    </w:p>
    <w:p w14:paraId="34709C48" w14:textId="77777777" w:rsidR="00452167" w:rsidRPr="00215D47" w:rsidRDefault="00452167" w:rsidP="000A51C8">
      <w:pPr>
        <w:pStyle w:val="Style7"/>
        <w:widowControl/>
        <w:tabs>
          <w:tab w:val="left" w:pos="1080"/>
          <w:tab w:val="left" w:pos="1162"/>
        </w:tabs>
        <w:spacing w:line="240" w:lineRule="auto"/>
        <w:ind w:firstLine="720"/>
        <w:rPr>
          <w:color w:val="000000"/>
          <w:lang w:val="en-US"/>
        </w:rPr>
      </w:pPr>
    </w:p>
    <w:p w14:paraId="5F2838C4" w14:textId="77777777" w:rsidR="003B04F8" w:rsidRPr="00215D47" w:rsidRDefault="003B04F8" w:rsidP="000A51C8">
      <w:pPr>
        <w:pStyle w:val="Style7"/>
        <w:widowControl/>
        <w:tabs>
          <w:tab w:val="left" w:pos="1080"/>
          <w:tab w:val="left" w:pos="1162"/>
        </w:tabs>
        <w:spacing w:line="240" w:lineRule="auto"/>
        <w:ind w:firstLine="720"/>
        <w:rPr>
          <w:lang w:val="en-US"/>
        </w:rPr>
      </w:pPr>
    </w:p>
    <w:p w14:paraId="2516A367" w14:textId="77777777" w:rsidR="007015CD" w:rsidRPr="00215D47" w:rsidRDefault="00D42ED6" w:rsidP="000A51C8">
      <w:pPr>
        <w:pStyle w:val="Style7"/>
        <w:widowControl/>
        <w:tabs>
          <w:tab w:val="left" w:pos="567"/>
          <w:tab w:val="left" w:pos="1162"/>
        </w:tabs>
        <w:spacing w:line="240" w:lineRule="auto"/>
        <w:ind w:firstLine="0"/>
        <w:jc w:val="center"/>
        <w:rPr>
          <w:rStyle w:val="FontStyle36"/>
          <w:rFonts w:eastAsiaTheme="minorHAnsi"/>
          <w:b/>
          <w:sz w:val="24"/>
          <w:szCs w:val="24"/>
          <w:lang w:val="en-US" w:eastAsia="en-US"/>
        </w:rPr>
      </w:pPr>
      <w:r w:rsidRPr="00E22B34">
        <w:rPr>
          <w:rStyle w:val="FontStyle36"/>
          <w:rFonts w:eastAsiaTheme="minorHAnsi"/>
          <w:b/>
          <w:sz w:val="24"/>
          <w:szCs w:val="24"/>
          <w:lang w:val="en" w:eastAsia="en-US"/>
        </w:rPr>
        <w:t>5. Corporate Secretary's Reporting</w:t>
      </w:r>
    </w:p>
    <w:p w14:paraId="708764FB" w14:textId="77777777" w:rsidR="007015CD" w:rsidRPr="00215D47" w:rsidRDefault="007015CD" w:rsidP="000A51C8">
      <w:pPr>
        <w:pStyle w:val="Style7"/>
        <w:widowControl/>
        <w:tabs>
          <w:tab w:val="left" w:pos="567"/>
          <w:tab w:val="left" w:pos="1162"/>
        </w:tabs>
        <w:spacing w:line="240" w:lineRule="auto"/>
        <w:ind w:firstLine="0"/>
        <w:jc w:val="center"/>
        <w:rPr>
          <w:rStyle w:val="FontStyle36"/>
          <w:rFonts w:eastAsiaTheme="minorHAnsi"/>
          <w:b/>
          <w:sz w:val="24"/>
          <w:szCs w:val="24"/>
          <w:lang w:val="en-US" w:eastAsia="en-US"/>
        </w:rPr>
      </w:pPr>
    </w:p>
    <w:p w14:paraId="1539E4BA" w14:textId="77777777" w:rsidR="00AA0D02" w:rsidRPr="00215D47" w:rsidRDefault="00D42ED6" w:rsidP="000A51C8">
      <w:pPr>
        <w:pStyle w:val="Style7"/>
        <w:widowControl/>
        <w:tabs>
          <w:tab w:val="left" w:pos="567"/>
          <w:tab w:val="left" w:pos="1162"/>
        </w:tabs>
        <w:spacing w:line="240" w:lineRule="auto"/>
        <w:ind w:firstLine="0"/>
        <w:rPr>
          <w:rStyle w:val="FontStyle36"/>
          <w:rFonts w:eastAsiaTheme="minorHAnsi"/>
          <w:sz w:val="24"/>
          <w:szCs w:val="24"/>
          <w:lang w:val="en-US" w:eastAsia="en-US"/>
        </w:rPr>
      </w:pPr>
      <w:r w:rsidRPr="00E22B34">
        <w:rPr>
          <w:rStyle w:val="FontStyle36"/>
          <w:rFonts w:eastAsiaTheme="minorHAnsi"/>
          <w:sz w:val="24"/>
          <w:szCs w:val="24"/>
          <w:lang w:val="en" w:eastAsia="en-US"/>
        </w:rPr>
        <w:tab/>
        <w:t xml:space="preserve">  23. </w:t>
      </w:r>
      <w:r w:rsidRPr="00E22B34">
        <w:rPr>
          <w:rStyle w:val="FontStyle36"/>
          <w:rFonts w:eastAsiaTheme="minorHAnsi"/>
          <w:sz w:val="24"/>
          <w:szCs w:val="24"/>
          <w:lang w:val="en" w:eastAsia="en-US"/>
        </w:rPr>
        <w:tab/>
        <w:t xml:space="preserve">The Corporate Secretary provides the Bank's Board of Directors with a report on the work of the Board of </w:t>
      </w:r>
      <w:r w:rsidRPr="00E22B34">
        <w:rPr>
          <w:rStyle w:val="FontStyle36"/>
          <w:rFonts w:eastAsiaTheme="minorHAnsi"/>
          <w:sz w:val="24"/>
          <w:szCs w:val="24"/>
          <w:lang w:val="en" w:eastAsia="en-US"/>
        </w:rPr>
        <w:t>Directors, committees of the Board of Directors, and the Corporate Secretary on a quarterly basis, as well as at the end of the calendar year.</w:t>
      </w:r>
    </w:p>
    <w:p w14:paraId="69086AA4" w14:textId="77777777" w:rsidR="00C35E80" w:rsidRPr="00215D47" w:rsidRDefault="00D42ED6" w:rsidP="000A51C8">
      <w:pPr>
        <w:pStyle w:val="Style7"/>
        <w:widowControl/>
        <w:tabs>
          <w:tab w:val="left" w:pos="567"/>
          <w:tab w:val="left" w:pos="1162"/>
        </w:tabs>
        <w:spacing w:line="240" w:lineRule="auto"/>
        <w:ind w:firstLine="567"/>
        <w:rPr>
          <w:rStyle w:val="FontStyle36"/>
          <w:rFonts w:eastAsiaTheme="minorHAnsi"/>
          <w:sz w:val="24"/>
          <w:szCs w:val="24"/>
          <w:lang w:val="en-US"/>
        </w:rPr>
      </w:pPr>
      <w:r w:rsidRPr="00E22B34">
        <w:rPr>
          <w:rStyle w:val="FontStyle36"/>
          <w:rFonts w:eastAsiaTheme="minorHAnsi"/>
          <w:sz w:val="24"/>
          <w:szCs w:val="24"/>
          <w:lang w:val="en" w:eastAsia="en-US"/>
        </w:rPr>
        <w:t xml:space="preserve">  24. </w:t>
      </w:r>
      <w:r w:rsidRPr="00E22B34">
        <w:rPr>
          <w:rStyle w:val="FontStyle36"/>
          <w:rFonts w:eastAsiaTheme="minorHAnsi"/>
          <w:sz w:val="24"/>
          <w:szCs w:val="24"/>
          <w:lang w:val="en" w:eastAsia="en-US"/>
        </w:rPr>
        <w:tab/>
        <w:t>The report shall contain information on the activities of the Bank’s Board of Directors and its committees</w:t>
      </w:r>
      <w:r w:rsidRPr="00E22B34">
        <w:rPr>
          <w:rStyle w:val="FontStyle36"/>
          <w:rFonts w:eastAsiaTheme="minorHAnsi"/>
          <w:sz w:val="24"/>
          <w:szCs w:val="24"/>
          <w:lang w:val="en" w:eastAsia="en-US"/>
        </w:rPr>
        <w:t xml:space="preserve">, changes in the composition of the Bank’s Board of Directors and its committees, attendance by members of the Board of Directors, and committee meetings during the reporting period, the progress of the Bank’s Board of Directors’ work plan, information on </w:t>
      </w:r>
      <w:r w:rsidRPr="00E22B34">
        <w:rPr>
          <w:rStyle w:val="FontStyle36"/>
          <w:rFonts w:eastAsiaTheme="minorHAnsi"/>
          <w:sz w:val="24"/>
          <w:szCs w:val="24"/>
          <w:lang w:val="en" w:eastAsia="en-US"/>
        </w:rPr>
        <w:t>corporate events held, the handling of inquiries from the Sole Shareholder, government agencies, and other stakeholders, recommendations for improving work on matters within the Corporate Secretary’s purview (if any), on the implementation of the Action Pl</w:t>
      </w:r>
      <w:r w:rsidRPr="00E22B34">
        <w:rPr>
          <w:rStyle w:val="FontStyle36"/>
          <w:rFonts w:eastAsiaTheme="minorHAnsi"/>
          <w:sz w:val="24"/>
          <w:szCs w:val="24"/>
          <w:lang w:val="en" w:eastAsia="en-US"/>
        </w:rPr>
        <w:t>an for Improving Corporate Governance and/or measures implemented to improve corporate governance, monitoring of the implementation of decisions and instructions of the Bank’s Board of Directors during the reporting period, as well as information on signif</w:t>
      </w:r>
      <w:r w:rsidRPr="00E22B34">
        <w:rPr>
          <w:rStyle w:val="FontStyle36"/>
          <w:rFonts w:eastAsiaTheme="minorHAnsi"/>
          <w:sz w:val="24"/>
          <w:szCs w:val="24"/>
          <w:lang w:val="en" w:eastAsia="en-US"/>
        </w:rPr>
        <w:t xml:space="preserve">icant corporate events at the Bank.  </w:t>
      </w:r>
    </w:p>
    <w:p w14:paraId="02F002D4" w14:textId="77777777" w:rsidR="00827E5D" w:rsidRPr="00215D47" w:rsidRDefault="00D42ED6" w:rsidP="000A51C8">
      <w:pPr>
        <w:pStyle w:val="Style7"/>
        <w:widowControl/>
        <w:tabs>
          <w:tab w:val="left" w:pos="567"/>
          <w:tab w:val="left" w:pos="1162"/>
        </w:tabs>
        <w:spacing w:line="240" w:lineRule="auto"/>
        <w:ind w:firstLine="567"/>
        <w:rPr>
          <w:rStyle w:val="FontStyle36"/>
          <w:rFonts w:eastAsiaTheme="minorHAnsi"/>
          <w:sz w:val="24"/>
          <w:szCs w:val="24"/>
          <w:lang w:val="en-US" w:eastAsia="en-US"/>
        </w:rPr>
      </w:pPr>
      <w:r w:rsidRPr="00E22B34">
        <w:rPr>
          <w:rStyle w:val="FontStyle36"/>
          <w:rFonts w:eastAsiaTheme="minorHAnsi"/>
          <w:sz w:val="24"/>
          <w:szCs w:val="24"/>
          <w:lang w:val="en"/>
        </w:rPr>
        <w:t xml:space="preserve">  25. </w:t>
      </w:r>
      <w:r w:rsidRPr="00E22B34">
        <w:rPr>
          <w:rStyle w:val="FontStyle36"/>
          <w:rFonts w:eastAsiaTheme="minorHAnsi"/>
          <w:sz w:val="24"/>
          <w:szCs w:val="24"/>
          <w:lang w:val="en"/>
        </w:rPr>
        <w:tab/>
        <w:t xml:space="preserve">The report on the work of the Board of Directors, the committees of the Board of Directors, and the Corporate Secretary is reviewed at the first meeting of the Board of Directors following the reporting period. </w:t>
      </w:r>
      <w:r w:rsidRPr="00E22B34">
        <w:rPr>
          <w:rStyle w:val="FontStyle36"/>
          <w:rFonts w:eastAsiaTheme="minorHAnsi"/>
          <w:sz w:val="24"/>
          <w:szCs w:val="24"/>
          <w:lang w:val="en"/>
        </w:rPr>
        <w:t xml:space="preserve"> </w:t>
      </w:r>
    </w:p>
    <w:p w14:paraId="4CA92C0C" w14:textId="77777777" w:rsidR="00827E5D" w:rsidRPr="00215D47" w:rsidRDefault="00D42ED6" w:rsidP="000A51C8">
      <w:pPr>
        <w:pStyle w:val="Style7"/>
        <w:widowControl/>
        <w:tabs>
          <w:tab w:val="left" w:pos="567"/>
          <w:tab w:val="left" w:pos="1162"/>
        </w:tabs>
        <w:spacing w:line="240" w:lineRule="auto"/>
        <w:ind w:firstLine="567"/>
        <w:rPr>
          <w:rStyle w:val="FontStyle36"/>
          <w:rFonts w:eastAsiaTheme="minorHAnsi"/>
          <w:b/>
          <w:sz w:val="24"/>
          <w:szCs w:val="24"/>
          <w:lang w:val="en-US" w:eastAsia="en-US"/>
        </w:rPr>
      </w:pPr>
      <w:r w:rsidRPr="00E22B34">
        <w:rPr>
          <w:rStyle w:val="FontStyle36"/>
          <w:rFonts w:eastAsiaTheme="minorHAnsi"/>
          <w:sz w:val="24"/>
          <w:szCs w:val="24"/>
          <w:lang w:val="en" w:eastAsia="en-US"/>
        </w:rPr>
        <w:t xml:space="preserve">  26. </w:t>
      </w:r>
      <w:r w:rsidRPr="00E22B34">
        <w:rPr>
          <w:rStyle w:val="FontStyle36"/>
          <w:rFonts w:eastAsiaTheme="minorHAnsi"/>
          <w:sz w:val="24"/>
          <w:szCs w:val="24"/>
          <w:lang w:val="en" w:eastAsia="en-US"/>
        </w:rPr>
        <w:tab/>
        <w:t xml:space="preserve">Information on the execution of the instructions of the Bank's Board of Directors and the Sole Shareholder is under control and is reflected in the reports of the Bank's Corporate Secretary.  </w:t>
      </w:r>
    </w:p>
    <w:p w14:paraId="110BA893" w14:textId="77777777" w:rsidR="00AA0D02" w:rsidRPr="00215D47" w:rsidRDefault="00AA0D02" w:rsidP="000A51C8">
      <w:pPr>
        <w:pStyle w:val="Style7"/>
        <w:widowControl/>
        <w:tabs>
          <w:tab w:val="left" w:pos="1080"/>
          <w:tab w:val="left" w:pos="1162"/>
        </w:tabs>
        <w:spacing w:line="240" w:lineRule="auto"/>
        <w:ind w:firstLine="720"/>
        <w:rPr>
          <w:lang w:val="en-US"/>
        </w:rPr>
      </w:pPr>
    </w:p>
    <w:p w14:paraId="074EBC37" w14:textId="77777777" w:rsidR="00AA0D02" w:rsidRPr="00215D47" w:rsidRDefault="00D42ED6" w:rsidP="000A51C8">
      <w:pPr>
        <w:tabs>
          <w:tab w:val="left" w:pos="1162"/>
        </w:tabs>
        <w:jc w:val="center"/>
        <w:rPr>
          <w:b/>
          <w:lang w:val="en-US"/>
        </w:rPr>
      </w:pPr>
      <w:r w:rsidRPr="00E22B34">
        <w:rPr>
          <w:b/>
          <w:color w:val="000000"/>
          <w:spacing w:val="-4"/>
          <w:lang w:val="en"/>
        </w:rPr>
        <w:t>6.</w:t>
      </w:r>
      <w:r w:rsidRPr="00E22B34">
        <w:rPr>
          <w:b/>
          <w:lang w:val="en"/>
        </w:rPr>
        <w:t xml:space="preserve"> Rights of the Corporate Secretary of the Bank </w:t>
      </w:r>
    </w:p>
    <w:p w14:paraId="72972EEB" w14:textId="77777777" w:rsidR="001D4A05" w:rsidRPr="00215D47" w:rsidRDefault="001D4A05" w:rsidP="000A51C8">
      <w:pPr>
        <w:tabs>
          <w:tab w:val="left" w:pos="1162"/>
        </w:tabs>
        <w:jc w:val="center"/>
        <w:rPr>
          <w:b/>
          <w:lang w:val="en-US"/>
        </w:rPr>
      </w:pPr>
    </w:p>
    <w:p w14:paraId="2CEFDC44" w14:textId="77777777" w:rsidR="00AA0D02" w:rsidRPr="00215D47" w:rsidRDefault="00D42ED6" w:rsidP="000A51C8">
      <w:pPr>
        <w:tabs>
          <w:tab w:val="left" w:pos="1162"/>
        </w:tabs>
        <w:ind w:firstLine="709"/>
        <w:jc w:val="both"/>
        <w:rPr>
          <w:lang w:val="en-US"/>
        </w:rPr>
      </w:pPr>
      <w:r w:rsidRPr="00E22B34">
        <w:rPr>
          <w:lang w:val="en"/>
        </w:rPr>
        <w:t>27</w:t>
      </w:r>
      <w:r w:rsidRPr="00E22B34">
        <w:rPr>
          <w:lang w:val="en"/>
        </w:rPr>
        <w:t xml:space="preserve">. </w:t>
      </w:r>
      <w:r w:rsidRPr="00E22B34">
        <w:rPr>
          <w:lang w:val="en"/>
        </w:rPr>
        <w:tab/>
        <w:t>The Corporate Secretary has the right to:</w:t>
      </w:r>
    </w:p>
    <w:p w14:paraId="08E1EFF4" w14:textId="77777777" w:rsidR="00C35E80" w:rsidRPr="00215D47" w:rsidRDefault="00D42ED6" w:rsidP="000A51C8">
      <w:pPr>
        <w:tabs>
          <w:tab w:val="left" w:pos="1162"/>
        </w:tabs>
        <w:ind w:firstLine="709"/>
        <w:jc w:val="both"/>
        <w:rPr>
          <w:lang w:val="en-US"/>
        </w:rPr>
      </w:pPr>
      <w:r w:rsidRPr="00E22B34">
        <w:rPr>
          <w:lang w:val="en"/>
        </w:rPr>
        <w:t xml:space="preserve">1) </w:t>
      </w:r>
      <w:r w:rsidRPr="00E22B34">
        <w:rPr>
          <w:lang w:val="en"/>
        </w:rPr>
        <w:tab/>
        <w:t xml:space="preserve">to request and receive from officials and heads of structural divisions of the Bank information and documents necessary for the performance of tasks and functions provided for in these Regulations; </w:t>
      </w:r>
    </w:p>
    <w:p w14:paraId="5EBF0F8C" w14:textId="77777777" w:rsidR="009F1B7C" w:rsidRPr="00215D47" w:rsidRDefault="00D42ED6" w:rsidP="000A51C8">
      <w:pPr>
        <w:tabs>
          <w:tab w:val="left" w:pos="1162"/>
        </w:tabs>
        <w:ind w:firstLine="709"/>
        <w:jc w:val="both"/>
        <w:rPr>
          <w:lang w:val="en-US"/>
        </w:rPr>
      </w:pPr>
      <w:r w:rsidRPr="00E22B34">
        <w:rPr>
          <w:lang w:val="en"/>
        </w:rPr>
        <w:t xml:space="preserve">2) </w:t>
      </w:r>
      <w:r w:rsidRPr="00E22B34">
        <w:rPr>
          <w:lang w:val="en"/>
        </w:rPr>
        <w:t>not to accept materials and not to include in the agenda issues on which the necessary materials have not been provided and/or improperly provided within the specified time (inconsistency with the competence of the Board of Directors and its committees, in</w:t>
      </w:r>
      <w:r w:rsidRPr="00E22B34">
        <w:rPr>
          <w:lang w:val="en"/>
        </w:rPr>
        <w:t xml:space="preserve"> accordance with the legislation of the Republic of Kazakhstan, the Charter and internal documents of the Bank, incompleteness of materials (appendices, presentations, etc.);</w:t>
      </w:r>
    </w:p>
    <w:p w14:paraId="62C458A1" w14:textId="77777777" w:rsidR="00AA0D02" w:rsidRPr="00215D47" w:rsidRDefault="00D42ED6" w:rsidP="000A51C8">
      <w:pPr>
        <w:tabs>
          <w:tab w:val="left" w:pos="1162"/>
        </w:tabs>
        <w:ind w:firstLine="709"/>
        <w:jc w:val="both"/>
        <w:rPr>
          <w:lang w:val="en-US"/>
        </w:rPr>
      </w:pPr>
      <w:r w:rsidRPr="00E22B34">
        <w:rPr>
          <w:lang w:val="en"/>
        </w:rPr>
        <w:t xml:space="preserve">3) </w:t>
      </w:r>
      <w:r w:rsidRPr="00E22B34">
        <w:rPr>
          <w:lang w:val="en"/>
        </w:rPr>
        <w:tab/>
        <w:t>to require officials and heads of the Bank's structural divisions to report o</w:t>
      </w:r>
      <w:r w:rsidRPr="00E22B34">
        <w:rPr>
          <w:lang w:val="en"/>
        </w:rPr>
        <w:t>n the implementation of decisions taken by the Board of Directors and the Sole Shareholder, as well as to require a written explanation of the reasons for non-implementation of decisions.</w:t>
      </w:r>
    </w:p>
    <w:p w14:paraId="21891279" w14:textId="77777777" w:rsidR="00726240" w:rsidRPr="00215D47" w:rsidRDefault="00726240" w:rsidP="000A51C8">
      <w:pPr>
        <w:pStyle w:val="Style7"/>
        <w:widowControl/>
        <w:tabs>
          <w:tab w:val="left" w:pos="1080"/>
          <w:tab w:val="left" w:pos="1162"/>
        </w:tabs>
        <w:spacing w:line="240" w:lineRule="auto"/>
        <w:ind w:firstLine="720"/>
        <w:rPr>
          <w:lang w:val="en-US"/>
        </w:rPr>
      </w:pPr>
    </w:p>
    <w:p w14:paraId="22967AB5" w14:textId="77777777" w:rsidR="00D452F4" w:rsidRPr="00215D47" w:rsidRDefault="00D42ED6" w:rsidP="000A51C8">
      <w:pPr>
        <w:tabs>
          <w:tab w:val="left" w:pos="1134"/>
          <w:tab w:val="left" w:pos="1162"/>
        </w:tabs>
        <w:ind w:firstLine="567"/>
        <w:jc w:val="center"/>
        <w:rPr>
          <w:b/>
          <w:lang w:val="en-US"/>
        </w:rPr>
      </w:pPr>
      <w:r w:rsidRPr="00E22B34">
        <w:rPr>
          <w:b/>
          <w:lang w:val="en"/>
        </w:rPr>
        <w:t>7. Duties of the Corporate Secretary of the Bank</w:t>
      </w:r>
    </w:p>
    <w:p w14:paraId="01EE47ED" w14:textId="77777777" w:rsidR="001D4A05" w:rsidRPr="00215D47" w:rsidRDefault="001D4A05" w:rsidP="000A51C8">
      <w:pPr>
        <w:tabs>
          <w:tab w:val="left" w:pos="1162"/>
        </w:tabs>
        <w:jc w:val="center"/>
        <w:rPr>
          <w:b/>
          <w:lang w:val="en-US"/>
        </w:rPr>
      </w:pPr>
    </w:p>
    <w:p w14:paraId="2D49FE3B" w14:textId="77777777" w:rsidR="00D452F4" w:rsidRPr="00215D47" w:rsidRDefault="00D42ED6" w:rsidP="000A51C8">
      <w:pPr>
        <w:tabs>
          <w:tab w:val="left" w:pos="1134"/>
          <w:tab w:val="left" w:pos="1162"/>
        </w:tabs>
        <w:ind w:firstLine="567"/>
        <w:jc w:val="both"/>
        <w:rPr>
          <w:lang w:val="en-US"/>
        </w:rPr>
      </w:pPr>
      <w:r w:rsidRPr="00E22B34">
        <w:rPr>
          <w:lang w:val="en"/>
        </w:rPr>
        <w:t xml:space="preserve">  28.</w:t>
      </w:r>
      <w:r w:rsidRPr="00E22B34">
        <w:rPr>
          <w:lang w:val="en"/>
        </w:rPr>
        <w:tab/>
        <w:t>The Corpora</w:t>
      </w:r>
      <w:r w:rsidRPr="00E22B34">
        <w:rPr>
          <w:lang w:val="en"/>
        </w:rPr>
        <w:t>te Secretary is obliged to:</w:t>
      </w:r>
    </w:p>
    <w:p w14:paraId="0AAADA95" w14:textId="77777777" w:rsidR="00D452F4" w:rsidRPr="00215D47" w:rsidRDefault="00D42ED6" w:rsidP="000A51C8">
      <w:pPr>
        <w:tabs>
          <w:tab w:val="left" w:pos="1162"/>
        </w:tabs>
        <w:ind w:firstLine="709"/>
        <w:jc w:val="both"/>
        <w:rPr>
          <w:lang w:val="en-US"/>
        </w:rPr>
      </w:pPr>
      <w:r w:rsidRPr="00E22B34">
        <w:rPr>
          <w:lang w:val="en"/>
        </w:rPr>
        <w:t xml:space="preserve">1) </w:t>
      </w:r>
      <w:r w:rsidRPr="00E22B34">
        <w:rPr>
          <w:lang w:val="en"/>
        </w:rPr>
        <w:tab/>
        <w:t>in carrying out their functions, strictly comply with the norms and requirements of the legislation of the Republic of Kazakhstan, the Charter and internal documents of the Bank;</w:t>
      </w:r>
    </w:p>
    <w:p w14:paraId="579032A3" w14:textId="77777777" w:rsidR="00D452F4" w:rsidRPr="00215D47" w:rsidRDefault="00D42ED6" w:rsidP="000A51C8">
      <w:pPr>
        <w:tabs>
          <w:tab w:val="left" w:pos="1162"/>
        </w:tabs>
        <w:ind w:firstLine="709"/>
        <w:jc w:val="both"/>
        <w:rPr>
          <w:lang w:val="en-US"/>
        </w:rPr>
      </w:pPr>
      <w:r w:rsidRPr="00E22B34">
        <w:rPr>
          <w:lang w:val="en"/>
        </w:rPr>
        <w:t xml:space="preserve">2) </w:t>
      </w:r>
      <w:r w:rsidRPr="00E22B34">
        <w:rPr>
          <w:lang w:val="en"/>
        </w:rPr>
        <w:tab/>
      </w:r>
      <w:r w:rsidRPr="00E22B34">
        <w:rPr>
          <w:lang w:val="en"/>
        </w:rPr>
        <w:t xml:space="preserve">When resolving issues, proceed from the principle of respect for the rights and legitimate interests of shareholders; </w:t>
      </w:r>
    </w:p>
    <w:p w14:paraId="51F36D02" w14:textId="77777777" w:rsidR="00D452F4" w:rsidRPr="00215D47" w:rsidRDefault="00D42ED6" w:rsidP="000A51C8">
      <w:pPr>
        <w:tabs>
          <w:tab w:val="left" w:pos="1162"/>
        </w:tabs>
        <w:ind w:firstLine="709"/>
        <w:jc w:val="both"/>
        <w:rPr>
          <w:lang w:val="en-US"/>
        </w:rPr>
      </w:pPr>
      <w:r w:rsidRPr="00E22B34">
        <w:rPr>
          <w:lang w:val="en"/>
        </w:rPr>
        <w:t xml:space="preserve">3) </w:t>
      </w:r>
      <w:r w:rsidRPr="00E22B34">
        <w:rPr>
          <w:lang w:val="en"/>
        </w:rPr>
        <w:tab/>
        <w:t xml:space="preserve">execute orders of the Bank's Board of Directors; </w:t>
      </w:r>
    </w:p>
    <w:p w14:paraId="02A9BEBF" w14:textId="77777777" w:rsidR="00D452F4" w:rsidRPr="00215D47" w:rsidRDefault="00D42ED6" w:rsidP="000A51C8">
      <w:pPr>
        <w:tabs>
          <w:tab w:val="left" w:pos="1162"/>
        </w:tabs>
        <w:ind w:firstLine="709"/>
        <w:jc w:val="both"/>
        <w:rPr>
          <w:lang w:val="en-US"/>
        </w:rPr>
      </w:pPr>
      <w:r w:rsidRPr="00E22B34">
        <w:rPr>
          <w:lang w:val="en"/>
        </w:rPr>
        <w:t xml:space="preserve">4) </w:t>
      </w:r>
      <w:r w:rsidRPr="00E22B34">
        <w:rPr>
          <w:lang w:val="en"/>
        </w:rPr>
        <w:tab/>
        <w:t xml:space="preserve">systematically report on their activities to the Bank's Board of Directors; </w:t>
      </w:r>
    </w:p>
    <w:p w14:paraId="450750C5" w14:textId="77777777" w:rsidR="00D452F4" w:rsidRPr="00215D47" w:rsidRDefault="00D42ED6" w:rsidP="000A51C8">
      <w:pPr>
        <w:tabs>
          <w:tab w:val="left" w:pos="1162"/>
        </w:tabs>
        <w:ind w:firstLine="709"/>
        <w:jc w:val="both"/>
        <w:rPr>
          <w:lang w:val="en-US"/>
        </w:rPr>
      </w:pPr>
      <w:r w:rsidRPr="00E22B34">
        <w:rPr>
          <w:lang w:val="en"/>
        </w:rPr>
        <w:t>5)</w:t>
      </w:r>
      <w:r w:rsidRPr="00E22B34">
        <w:rPr>
          <w:lang w:val="en"/>
        </w:rPr>
        <w:t xml:space="preserve"> </w:t>
      </w:r>
      <w:r w:rsidRPr="00E22B34">
        <w:rPr>
          <w:lang w:val="en"/>
        </w:rPr>
        <w:tab/>
        <w:t xml:space="preserve">inform the Board of Directors of its intention to make transactions with securities of the Bank or its subsidiaries before making such transactions; </w:t>
      </w:r>
    </w:p>
    <w:p w14:paraId="44B275ED" w14:textId="77777777" w:rsidR="00D452F4" w:rsidRPr="00215D47" w:rsidRDefault="00D42ED6" w:rsidP="000A51C8">
      <w:pPr>
        <w:widowControl w:val="0"/>
        <w:shd w:val="clear" w:color="auto" w:fill="FFFFFF"/>
        <w:tabs>
          <w:tab w:val="left" w:pos="708"/>
          <w:tab w:val="left" w:pos="1162"/>
          <w:tab w:val="left" w:pos="1416"/>
        </w:tabs>
        <w:autoSpaceDE w:val="0"/>
        <w:autoSpaceDN w:val="0"/>
        <w:adjustRightInd w:val="0"/>
        <w:ind w:firstLine="709"/>
        <w:jc w:val="both"/>
        <w:rPr>
          <w:b/>
          <w:color w:val="000000"/>
          <w:spacing w:val="-4"/>
          <w:lang w:val="en-US"/>
        </w:rPr>
      </w:pPr>
      <w:r w:rsidRPr="00E22B34">
        <w:rPr>
          <w:lang w:val="en"/>
        </w:rPr>
        <w:t xml:space="preserve">6) </w:t>
      </w:r>
      <w:r w:rsidRPr="00E22B34">
        <w:rPr>
          <w:lang w:val="en"/>
        </w:rPr>
        <w:tab/>
        <w:t>perform other duties in accordance with the legislation of the Republic of Kazakhstan, these Regulat</w:t>
      </w:r>
      <w:r w:rsidRPr="00E22B34">
        <w:rPr>
          <w:lang w:val="en"/>
        </w:rPr>
        <w:t>ions, the Bank's Charter and internal documents of the Bank.</w:t>
      </w:r>
    </w:p>
    <w:p w14:paraId="0D62E635" w14:textId="77777777" w:rsidR="00AD4DE1" w:rsidRPr="00215D47" w:rsidRDefault="00AD4DE1" w:rsidP="000A51C8">
      <w:pPr>
        <w:pStyle w:val="Style1"/>
        <w:widowControl/>
        <w:tabs>
          <w:tab w:val="left" w:pos="1162"/>
        </w:tabs>
        <w:jc w:val="center"/>
        <w:rPr>
          <w:rStyle w:val="FontStyle31"/>
          <w:sz w:val="24"/>
          <w:szCs w:val="24"/>
          <w:lang w:val="en-US"/>
        </w:rPr>
      </w:pPr>
    </w:p>
    <w:p w14:paraId="26264251" w14:textId="77777777" w:rsidR="00C7616F" w:rsidRPr="00215D47" w:rsidRDefault="00C7616F" w:rsidP="00C7616F">
      <w:pPr>
        <w:jc w:val="both"/>
        <w:rPr>
          <w:color w:val="1F497D"/>
          <w:lang w:val="en-US"/>
        </w:rPr>
      </w:pPr>
    </w:p>
    <w:p w14:paraId="24CAE6B5" w14:textId="77777777" w:rsidR="00D452F4" w:rsidRPr="00215D47" w:rsidRDefault="00D42ED6" w:rsidP="000A51C8">
      <w:pPr>
        <w:pStyle w:val="Style7"/>
        <w:widowControl/>
        <w:tabs>
          <w:tab w:val="left" w:pos="567"/>
          <w:tab w:val="left" w:pos="1162"/>
        </w:tabs>
        <w:spacing w:line="240" w:lineRule="auto"/>
        <w:ind w:firstLine="0"/>
        <w:jc w:val="center"/>
        <w:rPr>
          <w:rStyle w:val="FontStyle36"/>
          <w:rFonts w:eastAsiaTheme="minorHAnsi"/>
          <w:b/>
          <w:sz w:val="24"/>
          <w:szCs w:val="24"/>
          <w:lang w:val="en-US" w:eastAsia="en-US"/>
        </w:rPr>
      </w:pPr>
      <w:r w:rsidRPr="00E22B34">
        <w:rPr>
          <w:rStyle w:val="FontStyle36"/>
          <w:rFonts w:eastAsiaTheme="minorHAnsi"/>
          <w:b/>
          <w:sz w:val="24"/>
          <w:szCs w:val="24"/>
          <w:lang w:val="en" w:eastAsia="en-US"/>
        </w:rPr>
        <w:t>8. Organizational and technical support of the Corporate Secretary's activities</w:t>
      </w:r>
    </w:p>
    <w:p w14:paraId="170179F5" w14:textId="77777777" w:rsidR="001D4A05" w:rsidRPr="00215D47" w:rsidRDefault="001D4A05" w:rsidP="000A51C8">
      <w:pPr>
        <w:pStyle w:val="Style7"/>
        <w:widowControl/>
        <w:tabs>
          <w:tab w:val="left" w:pos="567"/>
          <w:tab w:val="left" w:pos="1162"/>
        </w:tabs>
        <w:spacing w:line="240" w:lineRule="auto"/>
        <w:ind w:firstLine="0"/>
        <w:jc w:val="center"/>
        <w:rPr>
          <w:rStyle w:val="FontStyle36"/>
          <w:rFonts w:eastAsiaTheme="minorHAnsi"/>
          <w:b/>
          <w:sz w:val="24"/>
          <w:szCs w:val="24"/>
          <w:lang w:val="en-US" w:eastAsia="en-US"/>
        </w:rPr>
      </w:pPr>
    </w:p>
    <w:p w14:paraId="2EB07B6E" w14:textId="77777777" w:rsidR="00D452F4" w:rsidRPr="00215D47" w:rsidRDefault="00D42ED6" w:rsidP="000A51C8">
      <w:pPr>
        <w:pStyle w:val="Style7"/>
        <w:widowControl/>
        <w:tabs>
          <w:tab w:val="left" w:pos="567"/>
          <w:tab w:val="left" w:pos="1162"/>
        </w:tabs>
        <w:spacing w:line="240" w:lineRule="auto"/>
        <w:ind w:firstLine="567"/>
        <w:rPr>
          <w:rStyle w:val="FontStyle36"/>
          <w:rFonts w:eastAsiaTheme="minorHAnsi"/>
          <w:sz w:val="24"/>
          <w:szCs w:val="24"/>
          <w:lang w:val="en-US"/>
        </w:rPr>
      </w:pPr>
      <w:r w:rsidRPr="00E22B34">
        <w:rPr>
          <w:rStyle w:val="FontStyle36"/>
          <w:rFonts w:eastAsiaTheme="minorHAnsi"/>
          <w:sz w:val="24"/>
          <w:szCs w:val="24"/>
          <w:lang w:val="en"/>
        </w:rPr>
        <w:t xml:space="preserve">  29. </w:t>
      </w:r>
      <w:r w:rsidRPr="00E22B34">
        <w:rPr>
          <w:rStyle w:val="FontStyle36"/>
          <w:rFonts w:eastAsiaTheme="minorHAnsi"/>
          <w:sz w:val="24"/>
          <w:szCs w:val="24"/>
          <w:lang w:val="en"/>
        </w:rPr>
        <w:tab/>
        <w:t>Organizational and technical support for the Corporate Secretary's activities should be aimed at ensuring</w:t>
      </w:r>
      <w:r w:rsidRPr="00E22B34">
        <w:rPr>
          <w:rStyle w:val="FontStyle36"/>
          <w:rFonts w:eastAsiaTheme="minorHAnsi"/>
          <w:sz w:val="24"/>
          <w:szCs w:val="24"/>
          <w:lang w:val="en"/>
        </w:rPr>
        <w:t xml:space="preserve"> that he performs his functions, as well as protecting the confidentiality of stored and transmitted information.</w:t>
      </w:r>
    </w:p>
    <w:p w14:paraId="437BF31E" w14:textId="77777777" w:rsidR="00D452F4" w:rsidRPr="00215D47" w:rsidRDefault="00D42ED6" w:rsidP="000A51C8">
      <w:pPr>
        <w:tabs>
          <w:tab w:val="left" w:pos="1134"/>
          <w:tab w:val="left" w:pos="1162"/>
        </w:tabs>
        <w:ind w:firstLine="567"/>
        <w:jc w:val="both"/>
        <w:rPr>
          <w:rStyle w:val="FontStyle36"/>
          <w:rFonts w:eastAsiaTheme="minorHAnsi"/>
          <w:sz w:val="24"/>
          <w:szCs w:val="24"/>
          <w:lang w:val="en-US" w:eastAsia="en-US"/>
        </w:rPr>
      </w:pPr>
      <w:r w:rsidRPr="00E22B34">
        <w:rPr>
          <w:rStyle w:val="FontStyle36"/>
          <w:rFonts w:eastAsiaTheme="minorHAnsi"/>
          <w:sz w:val="24"/>
          <w:szCs w:val="24"/>
          <w:lang w:val="en"/>
        </w:rPr>
        <w:t xml:space="preserve">  30. </w:t>
      </w:r>
      <w:r w:rsidRPr="00E22B34">
        <w:rPr>
          <w:rStyle w:val="FontStyle36"/>
          <w:rFonts w:eastAsiaTheme="minorHAnsi"/>
          <w:sz w:val="24"/>
          <w:szCs w:val="24"/>
          <w:lang w:val="en"/>
        </w:rPr>
        <w:tab/>
        <w:t xml:space="preserve">The Corporate Secretary is provided with technical means of recording meetings, meetings and meetings, a personal computer with </w:t>
      </w:r>
      <w:r w:rsidRPr="00E22B34">
        <w:rPr>
          <w:rStyle w:val="FontStyle36"/>
          <w:rFonts w:eastAsiaTheme="minorHAnsi"/>
          <w:sz w:val="24"/>
          <w:szCs w:val="24"/>
          <w:lang w:val="en"/>
        </w:rPr>
        <w:t>appropriate software, telephone and electronic communication facilities and other necessary office equipment available at the Bank.</w:t>
      </w:r>
    </w:p>
    <w:p w14:paraId="052A9CAB" w14:textId="77777777" w:rsidR="00D452F4" w:rsidRPr="00215D47" w:rsidRDefault="00D42ED6" w:rsidP="000A51C8">
      <w:pPr>
        <w:pStyle w:val="Style7"/>
        <w:widowControl/>
        <w:tabs>
          <w:tab w:val="left" w:pos="567"/>
          <w:tab w:val="left" w:pos="1162"/>
        </w:tabs>
        <w:spacing w:line="240" w:lineRule="auto"/>
        <w:ind w:firstLine="567"/>
        <w:rPr>
          <w:rStyle w:val="FontStyle36"/>
          <w:rFonts w:eastAsiaTheme="minorHAnsi"/>
          <w:sz w:val="24"/>
          <w:szCs w:val="24"/>
          <w:lang w:val="en-US" w:eastAsia="en-US"/>
        </w:rPr>
      </w:pPr>
      <w:r w:rsidRPr="00E22B34">
        <w:rPr>
          <w:rStyle w:val="FontStyle36"/>
          <w:rFonts w:eastAsiaTheme="minorHAnsi"/>
          <w:sz w:val="24"/>
          <w:szCs w:val="24"/>
          <w:lang w:val="en" w:eastAsia="en-US"/>
        </w:rPr>
        <w:t xml:space="preserve"> 31. In order to preserve the confidentiality of the information stored and processed, the Corporate Secretary of the Bank i</w:t>
      </w:r>
      <w:r w:rsidRPr="00E22B34">
        <w:rPr>
          <w:rStyle w:val="FontStyle36"/>
          <w:rFonts w:eastAsiaTheme="minorHAnsi"/>
          <w:sz w:val="24"/>
          <w:szCs w:val="24"/>
          <w:lang w:val="en" w:eastAsia="en-US"/>
        </w:rPr>
        <w:t>s provided with a safe deposit box for storing confidential documents.</w:t>
      </w:r>
    </w:p>
    <w:p w14:paraId="4EC90CA2" w14:textId="77777777" w:rsidR="000078FF" w:rsidRPr="00215D47" w:rsidRDefault="00D42ED6" w:rsidP="000A51C8">
      <w:pPr>
        <w:pStyle w:val="Style1"/>
        <w:widowControl/>
        <w:tabs>
          <w:tab w:val="left" w:pos="1162"/>
        </w:tabs>
        <w:jc w:val="center"/>
        <w:rPr>
          <w:rStyle w:val="FontStyle31"/>
          <w:sz w:val="24"/>
          <w:szCs w:val="24"/>
          <w:lang w:val="en-US"/>
        </w:rPr>
      </w:pPr>
      <w:r w:rsidRPr="00E22B34">
        <w:rPr>
          <w:rStyle w:val="FontStyle31"/>
          <w:sz w:val="24"/>
          <w:szCs w:val="24"/>
          <w:lang w:val="en"/>
        </w:rPr>
        <w:t xml:space="preserve">9. Terms of Compensation and Remuneration </w:t>
      </w:r>
    </w:p>
    <w:p w14:paraId="11F68BC1" w14:textId="77777777" w:rsidR="000078FF" w:rsidRPr="00215D47" w:rsidRDefault="00D42ED6" w:rsidP="000A51C8">
      <w:pPr>
        <w:pStyle w:val="Style1"/>
        <w:widowControl/>
        <w:tabs>
          <w:tab w:val="left" w:pos="1162"/>
        </w:tabs>
        <w:jc w:val="center"/>
        <w:rPr>
          <w:rStyle w:val="FontStyle36"/>
          <w:b/>
          <w:sz w:val="24"/>
          <w:szCs w:val="24"/>
          <w:lang w:val="en-US"/>
        </w:rPr>
      </w:pPr>
      <w:r w:rsidRPr="00E22B34">
        <w:rPr>
          <w:rStyle w:val="FontStyle31"/>
          <w:sz w:val="24"/>
          <w:szCs w:val="24"/>
          <w:lang w:val="en"/>
        </w:rPr>
        <w:t>of the Corporate Secretary of the Bank</w:t>
      </w:r>
    </w:p>
    <w:p w14:paraId="3A5C29FB" w14:textId="77777777" w:rsidR="00FD7445" w:rsidRPr="00215D47" w:rsidRDefault="00FD7445" w:rsidP="000A51C8">
      <w:pPr>
        <w:pStyle w:val="Style1"/>
        <w:widowControl/>
        <w:tabs>
          <w:tab w:val="left" w:pos="1162"/>
        </w:tabs>
        <w:jc w:val="center"/>
        <w:rPr>
          <w:rStyle w:val="FontStyle31"/>
          <w:sz w:val="24"/>
          <w:szCs w:val="24"/>
          <w:lang w:val="en-US"/>
        </w:rPr>
      </w:pPr>
    </w:p>
    <w:p w14:paraId="7CC344DE" w14:textId="77777777" w:rsidR="003B04F8" w:rsidRPr="00215D47" w:rsidRDefault="00D42ED6" w:rsidP="003B04F8">
      <w:pPr>
        <w:ind w:firstLine="567"/>
        <w:jc w:val="both"/>
        <w:rPr>
          <w:color w:val="000000"/>
          <w:lang w:val="en-US"/>
        </w:rPr>
      </w:pPr>
      <w:r w:rsidRPr="00E22B34">
        <w:rPr>
          <w:color w:val="000000"/>
          <w:lang w:val="en"/>
        </w:rPr>
        <w:t xml:space="preserve">32. The Corporate Secretary’s compensation is paid in accordance with the employment contract </w:t>
      </w:r>
      <w:r w:rsidRPr="00E22B34">
        <w:rPr>
          <w:color w:val="000000"/>
          <w:lang w:val="en"/>
        </w:rPr>
        <w:t>entered into with him, based on the relevant resolution of the Company’s Board of Directors and the employer’s regulations, and is governed by the laws of the Republic of Kazakhstan, the Model Rules for Remuneration and Bonuses, Performance Evaluation, and</w:t>
      </w:r>
      <w:r w:rsidRPr="00E22B34">
        <w:rPr>
          <w:color w:val="000000"/>
          <w:lang w:val="en"/>
        </w:rPr>
        <w:t xml:space="preserve"> Provision of Social Support to Employees of the Internal Audit Department, the Compliance Department, and/or the Compliance Officer, and (the Office) of the Corporate Secretary, which are accountable to the Board of Directors of legal entities in which mo</w:t>
      </w:r>
      <w:r w:rsidRPr="00E22B34">
        <w:rPr>
          <w:color w:val="000000"/>
          <w:lang w:val="en"/>
        </w:rPr>
        <w:t>re than fifty percent of the shares are directly owned by Baiterek National Managing Holding Joint-Stock Company by right of ownership or trust management (or) other internal documents of the Company.</w:t>
      </w:r>
    </w:p>
    <w:p w14:paraId="6A35EBD0" w14:textId="77777777" w:rsidR="003B04F8" w:rsidRPr="00215D47" w:rsidRDefault="00D42ED6" w:rsidP="003B04F8">
      <w:pPr>
        <w:ind w:firstLine="567"/>
        <w:jc w:val="both"/>
        <w:rPr>
          <w:color w:val="000000"/>
          <w:lang w:val="en-US"/>
        </w:rPr>
      </w:pPr>
      <w:r w:rsidRPr="00E22B34">
        <w:rPr>
          <w:color w:val="000000"/>
          <w:lang w:val="en"/>
        </w:rPr>
        <w:t>The amount of the official salary of the Corporate Secr</w:t>
      </w:r>
      <w:r w:rsidRPr="00E22B34">
        <w:rPr>
          <w:color w:val="000000"/>
          <w:lang w:val="en"/>
        </w:rPr>
        <w:t>etary is determined by the Board of Directors of the Company. When determining the amount of the base salary, the following factors are taken into account:</w:t>
      </w:r>
    </w:p>
    <w:p w14:paraId="31A46B72" w14:textId="77777777" w:rsidR="003B04F8" w:rsidRPr="00215D47" w:rsidRDefault="00D42ED6" w:rsidP="003B04F8">
      <w:pPr>
        <w:ind w:firstLine="567"/>
        <w:jc w:val="both"/>
        <w:rPr>
          <w:color w:val="000000"/>
          <w:lang w:val="en-US"/>
        </w:rPr>
      </w:pPr>
      <w:r w:rsidRPr="00E22B34">
        <w:rPr>
          <w:color w:val="000000"/>
          <w:lang w:val="en"/>
        </w:rPr>
        <w:t>- the grade of the position determined based on the results of the evaluation of the Company's posit</w:t>
      </w:r>
      <w:r w:rsidRPr="00E22B34">
        <w:rPr>
          <w:color w:val="000000"/>
          <w:lang w:val="en"/>
        </w:rPr>
        <w:t>ions in accordance with internal documents;</w:t>
      </w:r>
    </w:p>
    <w:p w14:paraId="0BBAC8F0" w14:textId="77777777" w:rsidR="003B04F8" w:rsidRPr="00215D47" w:rsidRDefault="00D42ED6" w:rsidP="003B04F8">
      <w:pPr>
        <w:ind w:firstLine="567"/>
        <w:jc w:val="both"/>
        <w:rPr>
          <w:color w:val="000000"/>
          <w:lang w:val="en-US"/>
        </w:rPr>
      </w:pPr>
      <w:r w:rsidRPr="00E22B34">
        <w:rPr>
          <w:color w:val="000000"/>
          <w:lang w:val="en"/>
        </w:rPr>
        <w:t>- the salary scheme based on grades, approved by the decision of the Board of Directors of the Company;</w:t>
      </w:r>
    </w:p>
    <w:p w14:paraId="17BB4E78" w14:textId="77777777" w:rsidR="003B04F8" w:rsidRPr="00215D47" w:rsidRDefault="00D42ED6" w:rsidP="003B04F8">
      <w:pPr>
        <w:tabs>
          <w:tab w:val="left" w:pos="720"/>
          <w:tab w:val="left" w:pos="1162"/>
        </w:tabs>
        <w:autoSpaceDE w:val="0"/>
        <w:autoSpaceDN w:val="0"/>
        <w:adjustRightInd w:val="0"/>
        <w:ind w:firstLine="709"/>
        <w:jc w:val="both"/>
        <w:rPr>
          <w:color w:val="000000"/>
          <w:lang w:val="en-US"/>
        </w:rPr>
      </w:pPr>
      <w:r w:rsidRPr="00E22B34">
        <w:rPr>
          <w:color w:val="000000"/>
          <w:lang w:val="en"/>
        </w:rPr>
        <w:t>- the staffing table of the Company.</w:t>
      </w:r>
    </w:p>
    <w:p w14:paraId="07BE1CAD" w14:textId="77777777" w:rsidR="003B04F8" w:rsidRPr="00215D47" w:rsidRDefault="00D42ED6" w:rsidP="003B04F8">
      <w:pPr>
        <w:tabs>
          <w:tab w:val="left" w:pos="1162"/>
        </w:tabs>
        <w:ind w:firstLine="708"/>
        <w:jc w:val="both"/>
        <w:rPr>
          <w:color w:val="000000"/>
          <w:lang w:val="en-US"/>
        </w:rPr>
      </w:pPr>
      <w:r w:rsidRPr="00E22B34">
        <w:rPr>
          <w:rFonts w:eastAsia="Calibri"/>
          <w:i/>
          <w:color w:val="0000FF"/>
          <w:spacing w:val="-3"/>
          <w:u w:color="0000FF"/>
          <w:lang w:val="en" w:eastAsia="ar-SA"/>
        </w:rPr>
        <w:t>Paragraph 32 is set out in accordance with the decision of the Board of</w:t>
      </w:r>
      <w:r w:rsidRPr="00E22B34">
        <w:rPr>
          <w:rFonts w:eastAsia="Calibri"/>
          <w:i/>
          <w:color w:val="0000FF"/>
          <w:spacing w:val="-3"/>
          <w:u w:color="0000FF"/>
          <w:lang w:val="en" w:eastAsia="ar-SA"/>
        </w:rPr>
        <w:t xml:space="preserve"> Directors dated March 05, 2022 (Decision No. 02).</w:t>
      </w:r>
    </w:p>
    <w:p w14:paraId="235ECC7A" w14:textId="77777777" w:rsidR="003B04F8" w:rsidRPr="00215D47" w:rsidRDefault="00D42ED6" w:rsidP="003B04F8">
      <w:pPr>
        <w:ind w:firstLine="567"/>
        <w:jc w:val="both"/>
        <w:rPr>
          <w:color w:val="000000"/>
          <w:lang w:val="en-US"/>
        </w:rPr>
      </w:pPr>
      <w:r w:rsidRPr="00E22B34">
        <w:rPr>
          <w:color w:val="000000"/>
          <w:lang w:val="en"/>
        </w:rPr>
        <w:t>33. Within the limits of the funds provided for in the Company's budget, the Corporate Secretary may be paid a bonus based on the results of the KPIs assessment based on the results of the reporting period</w:t>
      </w:r>
      <w:r w:rsidRPr="00E22B34">
        <w:rPr>
          <w:color w:val="000000"/>
          <w:lang w:val="en"/>
        </w:rPr>
        <w:t xml:space="preserve"> and a bonus for a public holiday.</w:t>
      </w:r>
    </w:p>
    <w:p w14:paraId="06D71D92" w14:textId="77777777" w:rsidR="003B04F8" w:rsidRPr="00215D47" w:rsidRDefault="00D42ED6" w:rsidP="003B04F8">
      <w:pPr>
        <w:tabs>
          <w:tab w:val="left" w:pos="720"/>
          <w:tab w:val="left" w:pos="1162"/>
        </w:tabs>
        <w:autoSpaceDE w:val="0"/>
        <w:autoSpaceDN w:val="0"/>
        <w:adjustRightInd w:val="0"/>
        <w:ind w:firstLine="709"/>
        <w:jc w:val="both"/>
        <w:rPr>
          <w:color w:val="000000"/>
          <w:lang w:val="en-US"/>
        </w:rPr>
      </w:pPr>
      <w:r w:rsidRPr="00E22B34">
        <w:rPr>
          <w:color w:val="000000"/>
          <w:lang w:val="en"/>
        </w:rPr>
        <w:t>The bonus is paid to the Corporate Secretary based on the results of the KPIs assessment based on the results of the reporting period (quarter or year) in accordance with the decision of the Company's Board of Directors a</w:t>
      </w:r>
      <w:r w:rsidRPr="00E22B34">
        <w:rPr>
          <w:color w:val="000000"/>
          <w:lang w:val="en"/>
        </w:rPr>
        <w:t xml:space="preserve">fter consideration by the HR, Remuneration and Social Affairs Committee. The basis for the payment of the bonus to the Corporate Secretary is the order of the Chairman of the Management Board of the Company, or the person replacing him, in accordance with </w:t>
      </w:r>
      <w:r w:rsidRPr="00E22B34">
        <w:rPr>
          <w:color w:val="000000"/>
          <w:lang w:val="en"/>
        </w:rPr>
        <w:t>the decision of the Board of Directors of the Company.</w:t>
      </w:r>
    </w:p>
    <w:p w14:paraId="059614D4" w14:textId="77777777" w:rsidR="003B04F8" w:rsidRPr="00215D47" w:rsidRDefault="00D42ED6" w:rsidP="003B04F8">
      <w:pPr>
        <w:tabs>
          <w:tab w:val="left" w:pos="1162"/>
        </w:tabs>
        <w:ind w:firstLine="708"/>
        <w:jc w:val="both"/>
        <w:rPr>
          <w:color w:val="000000"/>
          <w:lang w:val="en-US"/>
        </w:rPr>
      </w:pPr>
      <w:r w:rsidRPr="00E22B34">
        <w:rPr>
          <w:rFonts w:eastAsia="Calibri"/>
          <w:i/>
          <w:color w:val="0000FF"/>
          <w:spacing w:val="-3"/>
          <w:u w:color="0000FF"/>
          <w:lang w:val="en" w:eastAsia="ar-SA"/>
        </w:rPr>
        <w:t xml:space="preserve">Paragraph 33 is set out in accordance with the decision of the Board of Directors dated March 05, 2022 (Decision No. 02). </w:t>
      </w:r>
    </w:p>
    <w:p w14:paraId="69A9B1A0" w14:textId="77777777" w:rsidR="007A0282" w:rsidRPr="00215D47" w:rsidRDefault="00D42ED6" w:rsidP="007A0282">
      <w:pPr>
        <w:tabs>
          <w:tab w:val="left" w:pos="1162"/>
        </w:tabs>
        <w:ind w:firstLine="708"/>
        <w:jc w:val="both"/>
        <w:rPr>
          <w:lang w:val="en-US"/>
        </w:rPr>
      </w:pPr>
      <w:r w:rsidRPr="007A0282">
        <w:rPr>
          <w:lang w:val="en"/>
        </w:rPr>
        <w:t>34.</w:t>
      </w:r>
      <w:r>
        <w:rPr>
          <w:rFonts w:eastAsia="Calibri"/>
          <w:i/>
          <w:color w:val="0000FF"/>
          <w:spacing w:val="-3"/>
          <w:u w:color="0000FF"/>
          <w:lang w:val="en" w:eastAsia="ar-SA"/>
        </w:rPr>
        <w:t xml:space="preserve"> Paragraph 34 was deleted in accordance with the decision of the Board of D</w:t>
      </w:r>
      <w:r>
        <w:rPr>
          <w:rFonts w:eastAsia="Calibri"/>
          <w:i/>
          <w:color w:val="0000FF"/>
          <w:spacing w:val="-3"/>
          <w:u w:color="0000FF"/>
          <w:lang w:val="en" w:eastAsia="ar-SA"/>
        </w:rPr>
        <w:t xml:space="preserve">irectors dated November 30, 2023 (Decision No. 15). </w:t>
      </w:r>
    </w:p>
    <w:p w14:paraId="2E103233" w14:textId="77777777" w:rsidR="001565AF" w:rsidRPr="00215D47" w:rsidRDefault="001565AF" w:rsidP="00181B33">
      <w:pPr>
        <w:tabs>
          <w:tab w:val="left" w:pos="720"/>
          <w:tab w:val="left" w:pos="1162"/>
        </w:tabs>
        <w:autoSpaceDE w:val="0"/>
        <w:autoSpaceDN w:val="0"/>
        <w:adjustRightInd w:val="0"/>
        <w:ind w:firstLine="709"/>
        <w:jc w:val="both"/>
        <w:rPr>
          <w:color w:val="000000"/>
          <w:lang w:val="en-US"/>
        </w:rPr>
      </w:pPr>
    </w:p>
    <w:p w14:paraId="3E6297A8" w14:textId="77777777" w:rsidR="000078FF" w:rsidRPr="00215D47" w:rsidRDefault="000078FF" w:rsidP="000A51C8">
      <w:pPr>
        <w:tabs>
          <w:tab w:val="left" w:pos="720"/>
          <w:tab w:val="left" w:pos="1162"/>
        </w:tabs>
        <w:autoSpaceDE w:val="0"/>
        <w:autoSpaceDN w:val="0"/>
        <w:adjustRightInd w:val="0"/>
        <w:jc w:val="both"/>
        <w:rPr>
          <w:lang w:val="en-US"/>
        </w:rPr>
      </w:pPr>
    </w:p>
    <w:p w14:paraId="6760ECA8" w14:textId="77777777" w:rsidR="000078FF" w:rsidRPr="00215D47" w:rsidRDefault="00D42ED6" w:rsidP="000A51C8">
      <w:pPr>
        <w:pStyle w:val="Style1"/>
        <w:widowControl/>
        <w:tabs>
          <w:tab w:val="left" w:pos="1162"/>
        </w:tabs>
        <w:jc w:val="center"/>
        <w:rPr>
          <w:rStyle w:val="FontStyle31"/>
          <w:sz w:val="24"/>
          <w:szCs w:val="24"/>
          <w:lang w:val="en-US"/>
        </w:rPr>
      </w:pPr>
      <w:r w:rsidRPr="00E22B34">
        <w:rPr>
          <w:rStyle w:val="FontStyle31"/>
          <w:sz w:val="24"/>
          <w:szCs w:val="24"/>
          <w:lang w:val="en"/>
        </w:rPr>
        <w:t xml:space="preserve">10. Responsibility of the Corporate Secretary of the Bank </w:t>
      </w:r>
    </w:p>
    <w:p w14:paraId="0C63E710" w14:textId="77777777" w:rsidR="001D4A05" w:rsidRPr="00215D47" w:rsidRDefault="001D4A05" w:rsidP="000A51C8">
      <w:pPr>
        <w:pStyle w:val="Style1"/>
        <w:widowControl/>
        <w:tabs>
          <w:tab w:val="left" w:pos="1162"/>
        </w:tabs>
        <w:jc w:val="center"/>
        <w:rPr>
          <w:rStyle w:val="FontStyle31"/>
          <w:sz w:val="24"/>
          <w:szCs w:val="24"/>
          <w:lang w:val="en-US"/>
        </w:rPr>
      </w:pPr>
    </w:p>
    <w:p w14:paraId="6FA41837" w14:textId="77777777" w:rsidR="000078FF" w:rsidRPr="00215D47" w:rsidRDefault="00D42ED6" w:rsidP="000A51C8">
      <w:pPr>
        <w:tabs>
          <w:tab w:val="left" w:pos="1134"/>
          <w:tab w:val="left" w:pos="1162"/>
        </w:tabs>
        <w:ind w:firstLine="567"/>
        <w:jc w:val="both"/>
        <w:rPr>
          <w:rStyle w:val="FontStyle36"/>
          <w:sz w:val="24"/>
          <w:szCs w:val="24"/>
          <w:lang w:val="en-US"/>
        </w:rPr>
      </w:pPr>
      <w:r w:rsidRPr="00E22B34">
        <w:rPr>
          <w:lang w:val="en"/>
        </w:rPr>
        <w:t xml:space="preserve">  35. </w:t>
      </w:r>
      <w:r w:rsidRPr="00E22B34">
        <w:rPr>
          <w:lang w:val="en"/>
        </w:rPr>
        <w:tab/>
      </w:r>
      <w:r w:rsidRPr="00E22B34">
        <w:rPr>
          <w:lang w:val="en"/>
        </w:rPr>
        <w:tab/>
      </w:r>
      <w:r w:rsidRPr="00E22B34">
        <w:rPr>
          <w:lang w:val="en"/>
        </w:rPr>
        <w:tab/>
        <w:t xml:space="preserve">The Corporate Secretary shall act in the interests of the Bank and its shareholders and perform his duties in good faith and </w:t>
      </w:r>
      <w:r w:rsidRPr="00E22B34">
        <w:rPr>
          <w:lang w:val="en"/>
        </w:rPr>
        <w:t>professionally.</w:t>
      </w:r>
    </w:p>
    <w:p w14:paraId="0541FA28" w14:textId="77777777" w:rsidR="000078FF" w:rsidRPr="00215D47" w:rsidRDefault="00D42ED6" w:rsidP="000A51C8">
      <w:pPr>
        <w:pStyle w:val="Style7"/>
        <w:widowControl/>
        <w:tabs>
          <w:tab w:val="left" w:pos="1066"/>
          <w:tab w:val="left" w:pos="1162"/>
        </w:tabs>
        <w:spacing w:line="240" w:lineRule="auto"/>
        <w:rPr>
          <w:rStyle w:val="FontStyle36"/>
          <w:sz w:val="24"/>
          <w:szCs w:val="24"/>
          <w:lang w:val="en-US"/>
        </w:rPr>
      </w:pPr>
      <w:r w:rsidRPr="00E22B34">
        <w:rPr>
          <w:rStyle w:val="FontStyle36"/>
          <w:sz w:val="24"/>
          <w:szCs w:val="24"/>
          <w:lang w:val="en"/>
        </w:rPr>
        <w:t xml:space="preserve">36. </w:t>
      </w:r>
      <w:r w:rsidRPr="00E22B34">
        <w:rPr>
          <w:rStyle w:val="FontStyle36"/>
          <w:sz w:val="24"/>
          <w:szCs w:val="24"/>
          <w:lang w:val="en"/>
        </w:rPr>
        <w:tab/>
      </w:r>
      <w:r w:rsidRPr="00E22B34">
        <w:rPr>
          <w:rStyle w:val="FontStyle36"/>
          <w:sz w:val="24"/>
          <w:szCs w:val="24"/>
          <w:lang w:val="en"/>
        </w:rPr>
        <w:tab/>
        <w:t>The Corporate Secretary, in accordance with the procedure established by the legislation of the Republic of Kazakhstan, internal documents of the Bank, and the employment contract, is responsible for:</w:t>
      </w:r>
    </w:p>
    <w:p w14:paraId="4F2693E4" w14:textId="77777777" w:rsidR="005C2967" w:rsidRPr="00215D47" w:rsidRDefault="00D42ED6" w:rsidP="000A51C8">
      <w:pPr>
        <w:pStyle w:val="Style7"/>
        <w:widowControl/>
        <w:tabs>
          <w:tab w:val="left" w:pos="720"/>
          <w:tab w:val="left" w:pos="1162"/>
        </w:tabs>
        <w:spacing w:line="240" w:lineRule="auto"/>
        <w:rPr>
          <w:rStyle w:val="FontStyle36"/>
          <w:sz w:val="24"/>
          <w:szCs w:val="24"/>
          <w:lang w:val="en-US"/>
        </w:rPr>
      </w:pPr>
      <w:r w:rsidRPr="00E22B34">
        <w:rPr>
          <w:rStyle w:val="FontStyle36"/>
          <w:sz w:val="24"/>
          <w:szCs w:val="24"/>
          <w:lang w:val="en"/>
        </w:rPr>
        <w:t xml:space="preserve">1) </w:t>
      </w:r>
      <w:r w:rsidRPr="00E22B34">
        <w:rPr>
          <w:rStyle w:val="FontStyle36"/>
          <w:sz w:val="24"/>
          <w:szCs w:val="24"/>
          <w:lang w:val="en"/>
        </w:rPr>
        <w:tab/>
        <w:t>improper performance of the t</w:t>
      </w:r>
      <w:r w:rsidRPr="00E22B34">
        <w:rPr>
          <w:rStyle w:val="FontStyle36"/>
          <w:sz w:val="24"/>
          <w:szCs w:val="24"/>
          <w:lang w:val="en"/>
        </w:rPr>
        <w:t xml:space="preserve">asks, functions, rights and duties assigned to him; </w:t>
      </w:r>
    </w:p>
    <w:p w14:paraId="160476FC" w14:textId="77777777" w:rsidR="005C2967" w:rsidRPr="00215D47" w:rsidRDefault="00D42ED6" w:rsidP="000A51C8">
      <w:pPr>
        <w:pStyle w:val="Style7"/>
        <w:widowControl/>
        <w:tabs>
          <w:tab w:val="left" w:pos="720"/>
          <w:tab w:val="left" w:pos="1162"/>
        </w:tabs>
        <w:spacing w:line="240" w:lineRule="auto"/>
        <w:rPr>
          <w:rStyle w:val="FontStyle36"/>
          <w:sz w:val="24"/>
          <w:szCs w:val="24"/>
          <w:lang w:val="en-US"/>
        </w:rPr>
      </w:pPr>
      <w:r w:rsidRPr="00E22B34">
        <w:rPr>
          <w:rStyle w:val="FontStyle36"/>
          <w:sz w:val="24"/>
          <w:szCs w:val="24"/>
          <w:lang w:val="en"/>
        </w:rPr>
        <w:t xml:space="preserve">2) </w:t>
      </w:r>
      <w:r w:rsidRPr="00E22B34">
        <w:rPr>
          <w:rStyle w:val="FontStyle36"/>
          <w:sz w:val="24"/>
          <w:szCs w:val="24"/>
          <w:lang w:val="en"/>
        </w:rPr>
        <w:tab/>
        <w:t>timeliness, quality and completeness of the submitted materials, and the availability of approval/approval of materials provided for in the Bank's internal documents.</w:t>
      </w:r>
    </w:p>
    <w:p w14:paraId="44555D44" w14:textId="77777777" w:rsidR="000078FF" w:rsidRPr="00215D47" w:rsidRDefault="00D42ED6" w:rsidP="000A51C8">
      <w:pPr>
        <w:pStyle w:val="Style7"/>
        <w:widowControl/>
        <w:tabs>
          <w:tab w:val="left" w:pos="720"/>
          <w:tab w:val="left" w:pos="1162"/>
        </w:tabs>
        <w:spacing w:line="240" w:lineRule="auto"/>
        <w:rPr>
          <w:rStyle w:val="FontStyle36"/>
          <w:sz w:val="24"/>
          <w:szCs w:val="24"/>
          <w:lang w:val="en-US"/>
        </w:rPr>
      </w:pPr>
      <w:r w:rsidRPr="00E22B34">
        <w:rPr>
          <w:rStyle w:val="FontStyle36"/>
          <w:sz w:val="24"/>
          <w:szCs w:val="24"/>
          <w:lang w:val="en"/>
        </w:rPr>
        <w:t xml:space="preserve">3) </w:t>
      </w:r>
      <w:r w:rsidRPr="00E22B34">
        <w:rPr>
          <w:rStyle w:val="FontStyle36"/>
          <w:sz w:val="24"/>
          <w:szCs w:val="24"/>
          <w:lang w:val="en"/>
        </w:rPr>
        <w:tab/>
        <w:t>losses caused to the Bank by</w:t>
      </w:r>
      <w:r w:rsidRPr="00E22B34">
        <w:rPr>
          <w:rStyle w:val="FontStyle36"/>
          <w:sz w:val="24"/>
          <w:szCs w:val="24"/>
          <w:lang w:val="en"/>
        </w:rPr>
        <w:t xml:space="preserve"> its actions (inaction);</w:t>
      </w:r>
    </w:p>
    <w:p w14:paraId="19E7CAA1" w14:textId="77777777" w:rsidR="00FD19FD" w:rsidRPr="00215D47" w:rsidRDefault="00D42ED6" w:rsidP="00FD19FD">
      <w:pPr>
        <w:pStyle w:val="Style7"/>
        <w:widowControl/>
        <w:tabs>
          <w:tab w:val="left" w:pos="1080"/>
          <w:tab w:val="left" w:pos="1162"/>
        </w:tabs>
        <w:spacing w:line="240" w:lineRule="auto"/>
        <w:ind w:firstLine="709"/>
        <w:rPr>
          <w:lang w:val="en-US"/>
        </w:rPr>
      </w:pPr>
      <w:r w:rsidRPr="00E22B34">
        <w:rPr>
          <w:lang w:val="en"/>
        </w:rPr>
        <w:t xml:space="preserve">4) timely, complete and high-quality verification of the processes in the assigned areas of activity for compliance with internal policies and procedures, as well as legal requirements. </w:t>
      </w:r>
      <w:r w:rsidRPr="00E22B34">
        <w:rPr>
          <w:rFonts w:eastAsia="Calibri"/>
          <w:i/>
          <w:color w:val="0000FF"/>
          <w:spacing w:val="-3"/>
          <w:u w:color="0000FF"/>
          <w:lang w:val="en" w:eastAsia="ar-SA"/>
        </w:rPr>
        <w:t>Subparagraph 4) of paragraph 36 was supplemen</w:t>
      </w:r>
      <w:r w:rsidRPr="00E22B34">
        <w:rPr>
          <w:rFonts w:eastAsia="Calibri"/>
          <w:i/>
          <w:color w:val="0000FF"/>
          <w:spacing w:val="-3"/>
          <w:u w:color="0000FF"/>
          <w:lang w:val="en" w:eastAsia="ar-SA"/>
        </w:rPr>
        <w:t>ted in accordance with the decision of the Board of Directors dated 21.09.2020 (Decision No. 8).</w:t>
      </w:r>
    </w:p>
    <w:p w14:paraId="6C553C8E" w14:textId="77777777" w:rsidR="000078FF" w:rsidRPr="00215D47" w:rsidRDefault="00D42ED6" w:rsidP="000A51C8">
      <w:pPr>
        <w:pStyle w:val="Style7"/>
        <w:widowControl/>
        <w:tabs>
          <w:tab w:val="left" w:pos="720"/>
          <w:tab w:val="left" w:pos="1162"/>
        </w:tabs>
        <w:spacing w:line="240" w:lineRule="auto"/>
        <w:ind w:firstLine="709"/>
        <w:rPr>
          <w:rStyle w:val="FontStyle36"/>
          <w:sz w:val="24"/>
          <w:szCs w:val="24"/>
          <w:lang w:val="en-US"/>
        </w:rPr>
      </w:pPr>
      <w:r w:rsidRPr="00E22B34">
        <w:rPr>
          <w:rStyle w:val="FontStyle36"/>
          <w:sz w:val="24"/>
          <w:szCs w:val="24"/>
          <w:lang w:val="en"/>
        </w:rPr>
        <w:t>37.</w:t>
      </w:r>
      <w:r w:rsidRPr="00E22B34">
        <w:rPr>
          <w:rStyle w:val="FontStyle36"/>
          <w:sz w:val="24"/>
          <w:szCs w:val="24"/>
          <w:lang w:val="en"/>
        </w:rPr>
        <w:tab/>
        <w:t xml:space="preserve"> The refusal of members of the Board of Directors and (or) the executive body of the Bank to take measures to resolve a Corporate Conflict or to prevent a </w:t>
      </w:r>
      <w:r w:rsidRPr="00E22B34">
        <w:rPr>
          <w:rStyle w:val="FontStyle36"/>
          <w:sz w:val="24"/>
          <w:szCs w:val="24"/>
          <w:lang w:val="en"/>
        </w:rPr>
        <w:t>potential Corporate Conflict, after they have been informed by the Corporate Secretary, relieves the latter of responsibility for organizing the resolution of a Corporate Conflict.</w:t>
      </w:r>
    </w:p>
    <w:p w14:paraId="1D010B06" w14:textId="77777777" w:rsidR="006D557A" w:rsidRPr="00215D47" w:rsidRDefault="006D557A" w:rsidP="000A51C8">
      <w:pPr>
        <w:pStyle w:val="Style7"/>
        <w:widowControl/>
        <w:tabs>
          <w:tab w:val="left" w:pos="720"/>
          <w:tab w:val="left" w:pos="1162"/>
        </w:tabs>
        <w:spacing w:line="240" w:lineRule="auto"/>
        <w:ind w:firstLine="709"/>
        <w:rPr>
          <w:rStyle w:val="FontStyle36"/>
          <w:sz w:val="24"/>
          <w:szCs w:val="24"/>
          <w:lang w:val="en-US"/>
        </w:rPr>
      </w:pPr>
    </w:p>
    <w:p w14:paraId="4C10AD56" w14:textId="77777777" w:rsidR="000078FF" w:rsidRPr="00215D47" w:rsidRDefault="00D42ED6" w:rsidP="000A51C8">
      <w:pPr>
        <w:widowControl w:val="0"/>
        <w:shd w:val="clear" w:color="auto" w:fill="FFFFFF"/>
        <w:tabs>
          <w:tab w:val="left" w:pos="708"/>
          <w:tab w:val="left" w:pos="1162"/>
          <w:tab w:val="left" w:pos="1416"/>
        </w:tabs>
        <w:autoSpaceDE w:val="0"/>
        <w:autoSpaceDN w:val="0"/>
        <w:adjustRightInd w:val="0"/>
        <w:jc w:val="center"/>
        <w:rPr>
          <w:b/>
          <w:color w:val="000000"/>
          <w:spacing w:val="-4"/>
          <w:lang w:val="en-US"/>
        </w:rPr>
      </w:pPr>
      <w:r w:rsidRPr="00E22B34">
        <w:rPr>
          <w:b/>
          <w:color w:val="000000"/>
          <w:spacing w:val="-4"/>
          <w:lang w:val="en"/>
        </w:rPr>
        <w:t>11. Final provisions</w:t>
      </w:r>
    </w:p>
    <w:p w14:paraId="36D69303" w14:textId="77777777" w:rsidR="001D4A05" w:rsidRPr="00215D47" w:rsidRDefault="001D4A05" w:rsidP="000A51C8">
      <w:pPr>
        <w:widowControl w:val="0"/>
        <w:shd w:val="clear" w:color="auto" w:fill="FFFFFF"/>
        <w:tabs>
          <w:tab w:val="left" w:pos="708"/>
          <w:tab w:val="left" w:pos="1162"/>
          <w:tab w:val="left" w:pos="1416"/>
        </w:tabs>
        <w:autoSpaceDE w:val="0"/>
        <w:autoSpaceDN w:val="0"/>
        <w:adjustRightInd w:val="0"/>
        <w:jc w:val="center"/>
        <w:rPr>
          <w:b/>
          <w:color w:val="000000"/>
          <w:spacing w:val="-4"/>
          <w:lang w:val="en-US"/>
        </w:rPr>
      </w:pPr>
    </w:p>
    <w:p w14:paraId="60D29A9A" w14:textId="77777777" w:rsidR="00E15C44" w:rsidRPr="00215D47" w:rsidRDefault="00D42ED6" w:rsidP="000A51C8">
      <w:pPr>
        <w:widowControl w:val="0"/>
        <w:shd w:val="clear" w:color="auto" w:fill="FFFFFF"/>
        <w:tabs>
          <w:tab w:val="left" w:pos="1162"/>
        </w:tabs>
        <w:autoSpaceDE w:val="0"/>
        <w:autoSpaceDN w:val="0"/>
        <w:adjustRightInd w:val="0"/>
        <w:ind w:firstLine="708"/>
        <w:jc w:val="both"/>
        <w:rPr>
          <w:rStyle w:val="FontStyle36"/>
          <w:sz w:val="28"/>
          <w:szCs w:val="28"/>
          <w:lang w:val="en-US"/>
        </w:rPr>
      </w:pPr>
      <w:r w:rsidRPr="00E22B34">
        <w:rPr>
          <w:bCs/>
          <w:color w:val="000000"/>
          <w:spacing w:val="-6"/>
          <w:lang w:val="en"/>
        </w:rPr>
        <w:t xml:space="preserve">38. </w:t>
      </w:r>
      <w:r w:rsidRPr="00E22B34">
        <w:rPr>
          <w:bCs/>
          <w:color w:val="000000"/>
          <w:spacing w:val="-6"/>
          <w:lang w:val="en"/>
        </w:rPr>
        <w:tab/>
      </w:r>
      <w:r w:rsidRPr="00E22B34">
        <w:rPr>
          <w:bCs/>
          <w:color w:val="000000"/>
          <w:spacing w:val="-6"/>
          <w:lang w:val="en"/>
        </w:rPr>
        <w:tab/>
      </w:r>
      <w:r w:rsidR="000078FF" w:rsidRPr="00E22B34">
        <w:rPr>
          <w:rStyle w:val="FontStyle36"/>
          <w:sz w:val="24"/>
          <w:szCs w:val="24"/>
          <w:lang w:val="en"/>
        </w:rPr>
        <w:t>If necessary, amendments and additions to these Regulations are made in the same manner as its approval</w:t>
      </w:r>
      <w:r w:rsidR="00423CB9" w:rsidRPr="00E22B34">
        <w:rPr>
          <w:rStyle w:val="FontStyle36"/>
          <w:sz w:val="28"/>
          <w:szCs w:val="28"/>
          <w:lang w:val="en"/>
        </w:rPr>
        <w:t>.</w:t>
      </w:r>
    </w:p>
    <w:p w14:paraId="0A81EED9" w14:textId="77777777" w:rsidR="00DF328C" w:rsidRDefault="00DF328C" w:rsidP="00DD2CAD">
      <w:pPr>
        <w:jc w:val="right"/>
        <w:rPr>
          <w:rFonts w:eastAsia="Calibri"/>
          <w:szCs w:val="22"/>
          <w:lang w:val="kk-KZ" w:eastAsia="en-US"/>
        </w:rPr>
      </w:pPr>
    </w:p>
    <w:p w14:paraId="35B4B9B3" w14:textId="77777777" w:rsidR="00171220" w:rsidRDefault="00171220" w:rsidP="00DD2CAD">
      <w:pPr>
        <w:jc w:val="right"/>
        <w:rPr>
          <w:rFonts w:eastAsia="Calibri"/>
          <w:szCs w:val="22"/>
          <w:lang w:val="kk-KZ" w:eastAsia="en-US"/>
        </w:rPr>
      </w:pPr>
    </w:p>
    <w:p w14:paraId="7144CAB6" w14:textId="77777777" w:rsidR="00171220" w:rsidRDefault="00171220" w:rsidP="00DD2CAD">
      <w:pPr>
        <w:jc w:val="right"/>
        <w:rPr>
          <w:rFonts w:eastAsia="Calibri"/>
          <w:szCs w:val="22"/>
          <w:lang w:val="kk-KZ" w:eastAsia="en-US"/>
        </w:rPr>
      </w:pPr>
    </w:p>
    <w:p w14:paraId="77219B47" w14:textId="77777777" w:rsidR="00882F31" w:rsidRDefault="00882F31" w:rsidP="00DD2CAD">
      <w:pPr>
        <w:jc w:val="right"/>
        <w:rPr>
          <w:rFonts w:eastAsia="Calibri"/>
          <w:szCs w:val="22"/>
          <w:lang w:val="kk-KZ" w:eastAsia="en-US"/>
        </w:rPr>
      </w:pPr>
    </w:p>
    <w:p w14:paraId="5F4EFA09" w14:textId="77777777" w:rsidR="00882F31" w:rsidRDefault="00882F31" w:rsidP="00DD2CAD">
      <w:pPr>
        <w:jc w:val="right"/>
        <w:rPr>
          <w:rFonts w:eastAsia="Calibri"/>
          <w:szCs w:val="22"/>
          <w:lang w:val="kk-KZ" w:eastAsia="en-US"/>
        </w:rPr>
      </w:pPr>
    </w:p>
    <w:p w14:paraId="73DB2639" w14:textId="77777777" w:rsidR="00882F31" w:rsidRDefault="00882F31" w:rsidP="00DD2CAD">
      <w:pPr>
        <w:jc w:val="right"/>
        <w:rPr>
          <w:rFonts w:eastAsia="Calibri"/>
          <w:szCs w:val="22"/>
          <w:lang w:val="kk-KZ" w:eastAsia="en-US"/>
        </w:rPr>
      </w:pPr>
    </w:p>
    <w:p w14:paraId="39565BAF" w14:textId="77777777" w:rsidR="00882F31" w:rsidRDefault="00882F31" w:rsidP="00DD2CAD">
      <w:pPr>
        <w:jc w:val="right"/>
        <w:rPr>
          <w:rFonts w:eastAsia="Calibri"/>
          <w:szCs w:val="22"/>
          <w:lang w:val="kk-KZ" w:eastAsia="en-US"/>
        </w:rPr>
      </w:pPr>
    </w:p>
    <w:p w14:paraId="41080F88" w14:textId="77777777" w:rsidR="00882F31" w:rsidRDefault="00882F31" w:rsidP="00DD2CAD">
      <w:pPr>
        <w:jc w:val="right"/>
        <w:rPr>
          <w:rFonts w:eastAsia="Calibri"/>
          <w:szCs w:val="22"/>
          <w:lang w:val="kk-KZ" w:eastAsia="en-US"/>
        </w:rPr>
      </w:pPr>
    </w:p>
    <w:p w14:paraId="6D48AEC4" w14:textId="77777777" w:rsidR="007A0282" w:rsidRDefault="007A0282" w:rsidP="00DD2CAD">
      <w:pPr>
        <w:jc w:val="right"/>
        <w:rPr>
          <w:rFonts w:eastAsia="Calibri"/>
          <w:szCs w:val="22"/>
          <w:lang w:val="kk-KZ" w:eastAsia="en-US"/>
        </w:rPr>
      </w:pPr>
    </w:p>
    <w:p w14:paraId="186597A8" w14:textId="77777777" w:rsidR="007A0282" w:rsidRDefault="007A0282" w:rsidP="00DD2CAD">
      <w:pPr>
        <w:jc w:val="right"/>
        <w:rPr>
          <w:rFonts w:eastAsia="Calibri"/>
          <w:szCs w:val="22"/>
          <w:lang w:val="kk-KZ" w:eastAsia="en-US"/>
        </w:rPr>
      </w:pPr>
    </w:p>
    <w:p w14:paraId="0C77C4A7" w14:textId="77777777" w:rsidR="007A0282" w:rsidRDefault="007A0282" w:rsidP="00DD2CAD">
      <w:pPr>
        <w:jc w:val="right"/>
        <w:rPr>
          <w:rFonts w:eastAsia="Calibri"/>
          <w:szCs w:val="22"/>
          <w:lang w:val="kk-KZ" w:eastAsia="en-US"/>
        </w:rPr>
      </w:pPr>
    </w:p>
    <w:p w14:paraId="69BFEC1E" w14:textId="77777777" w:rsidR="007A0282" w:rsidRDefault="007A0282" w:rsidP="00DD2CAD">
      <w:pPr>
        <w:jc w:val="right"/>
        <w:rPr>
          <w:rFonts w:eastAsia="Calibri"/>
          <w:szCs w:val="22"/>
          <w:lang w:val="kk-KZ" w:eastAsia="en-US"/>
        </w:rPr>
      </w:pPr>
    </w:p>
    <w:p w14:paraId="02D2369C" w14:textId="77777777" w:rsidR="007A0282" w:rsidRDefault="007A0282" w:rsidP="00DD2CAD">
      <w:pPr>
        <w:jc w:val="right"/>
        <w:rPr>
          <w:rFonts w:eastAsia="Calibri"/>
          <w:szCs w:val="22"/>
          <w:lang w:val="kk-KZ" w:eastAsia="en-US"/>
        </w:rPr>
      </w:pPr>
    </w:p>
    <w:p w14:paraId="5585ADE0" w14:textId="77777777" w:rsidR="007A0282" w:rsidRDefault="007A0282" w:rsidP="00DD2CAD">
      <w:pPr>
        <w:jc w:val="right"/>
        <w:rPr>
          <w:rFonts w:eastAsia="Calibri"/>
          <w:szCs w:val="22"/>
          <w:lang w:val="kk-KZ" w:eastAsia="en-US"/>
        </w:rPr>
      </w:pPr>
    </w:p>
    <w:p w14:paraId="5943E6AD" w14:textId="77777777" w:rsidR="00A02553" w:rsidRPr="00A02553" w:rsidRDefault="00D42ED6" w:rsidP="00A02553">
      <w:pPr>
        <w:jc w:val="right"/>
        <w:rPr>
          <w:rFonts w:eastAsia="Calibri"/>
          <w:color w:val="000000"/>
          <w:szCs w:val="20"/>
          <w:lang w:val="kk-KZ"/>
        </w:rPr>
      </w:pPr>
      <w:r w:rsidRPr="00A02553">
        <w:rPr>
          <w:rFonts w:eastAsia="Calibri"/>
          <w:color w:val="000000"/>
          <w:szCs w:val="20"/>
          <w:lang w:val="en"/>
        </w:rPr>
        <w:t>Appendix No. 1 to the Regulations</w:t>
      </w:r>
    </w:p>
    <w:p w14:paraId="1CF56A32" w14:textId="77777777" w:rsidR="00A02553" w:rsidRPr="00215D47" w:rsidRDefault="00D42ED6" w:rsidP="00A02553">
      <w:pPr>
        <w:jc w:val="right"/>
        <w:rPr>
          <w:color w:val="000000"/>
          <w:lang w:val="en-US"/>
        </w:rPr>
      </w:pPr>
      <w:r w:rsidRPr="00A02553">
        <w:rPr>
          <w:rFonts w:eastAsia="Calibri"/>
          <w:color w:val="000000"/>
          <w:szCs w:val="20"/>
          <w:lang w:val="en"/>
        </w:rPr>
        <w:t xml:space="preserve">on the Corporate Secretary of </w:t>
      </w:r>
      <w:proofErr w:type="spellStart"/>
      <w:r w:rsidRPr="00A02553">
        <w:rPr>
          <w:rFonts w:eastAsia="Calibri"/>
          <w:color w:val="000000"/>
          <w:szCs w:val="20"/>
          <w:lang w:val="en"/>
        </w:rPr>
        <w:t>Otbasy</w:t>
      </w:r>
      <w:proofErr w:type="spellEnd"/>
      <w:r w:rsidRPr="00A02553">
        <w:rPr>
          <w:rFonts w:eastAsia="Calibri"/>
          <w:color w:val="000000"/>
          <w:szCs w:val="20"/>
          <w:lang w:val="en"/>
        </w:rPr>
        <w:t xml:space="preserve"> Bank JSC,</w:t>
      </w:r>
    </w:p>
    <w:p w14:paraId="0DF7B07F" w14:textId="77777777" w:rsidR="00A02553" w:rsidRPr="00215D47" w:rsidRDefault="00D42ED6" w:rsidP="00A02553">
      <w:pPr>
        <w:jc w:val="right"/>
        <w:rPr>
          <w:color w:val="000000"/>
          <w:lang w:val="en-US"/>
        </w:rPr>
      </w:pPr>
      <w:r w:rsidRPr="00A02553">
        <w:rPr>
          <w:color w:val="000000"/>
          <w:lang w:val="en"/>
        </w:rPr>
        <w:t xml:space="preserve">approved by the decision of the Board of Directors </w:t>
      </w:r>
    </w:p>
    <w:p w14:paraId="723AB1AE" w14:textId="77777777" w:rsidR="00A02553" w:rsidRPr="00A02553" w:rsidRDefault="00D42ED6" w:rsidP="00A02553">
      <w:pPr>
        <w:jc w:val="right"/>
        <w:rPr>
          <w:rFonts w:eastAsia="Calibri"/>
          <w:color w:val="000000"/>
          <w:szCs w:val="20"/>
          <w:lang w:val="kk-KZ"/>
        </w:rPr>
      </w:pPr>
      <w:r w:rsidRPr="00A02553">
        <w:rPr>
          <w:rFonts w:eastAsia="Calibri"/>
          <w:color w:val="000000"/>
          <w:szCs w:val="20"/>
          <w:lang w:val="en"/>
        </w:rPr>
        <w:t xml:space="preserve">of </w:t>
      </w:r>
      <w:proofErr w:type="spellStart"/>
      <w:r w:rsidRPr="00A02553">
        <w:rPr>
          <w:rFonts w:eastAsia="Calibri"/>
          <w:color w:val="000000"/>
          <w:szCs w:val="20"/>
          <w:lang w:val="en"/>
        </w:rPr>
        <w:t>Otbasy</w:t>
      </w:r>
      <w:proofErr w:type="spellEnd"/>
      <w:r w:rsidRPr="00A02553">
        <w:rPr>
          <w:rFonts w:eastAsia="Calibri"/>
          <w:color w:val="000000"/>
          <w:szCs w:val="20"/>
          <w:lang w:val="en"/>
        </w:rPr>
        <w:t xml:space="preserve"> Bank JSC (Minutes No. 3 dated 30.03.2018)</w:t>
      </w:r>
    </w:p>
    <w:p w14:paraId="50BF4D3B" w14:textId="77777777" w:rsidR="00A02553" w:rsidRPr="00A02553" w:rsidRDefault="00A02553" w:rsidP="00A02553">
      <w:pPr>
        <w:jc w:val="right"/>
        <w:rPr>
          <w:rFonts w:eastAsia="Calibri"/>
          <w:color w:val="000000"/>
          <w:szCs w:val="20"/>
          <w:lang w:val="kk-KZ"/>
        </w:rPr>
      </w:pPr>
    </w:p>
    <w:p w14:paraId="5602B55C" w14:textId="77777777" w:rsidR="00A02553" w:rsidRPr="00215D47" w:rsidRDefault="00D42ED6" w:rsidP="00A02553">
      <w:pPr>
        <w:jc w:val="center"/>
        <w:rPr>
          <w:b/>
          <w:bCs/>
          <w:color w:val="000000"/>
          <w:lang w:val="en-US"/>
        </w:rPr>
      </w:pPr>
      <w:r w:rsidRPr="00A02553">
        <w:rPr>
          <w:b/>
          <w:bCs/>
          <w:color w:val="000000"/>
          <w:lang w:val="en"/>
        </w:rPr>
        <w:t xml:space="preserve">Onboarding and Succession Planning Program </w:t>
      </w:r>
    </w:p>
    <w:p w14:paraId="40F47DF6" w14:textId="77777777" w:rsidR="00A02553" w:rsidRPr="00215D47" w:rsidRDefault="00D42ED6" w:rsidP="00A02553">
      <w:pPr>
        <w:jc w:val="center"/>
        <w:rPr>
          <w:b/>
          <w:bCs/>
          <w:color w:val="000000"/>
          <w:lang w:val="en-US"/>
        </w:rPr>
      </w:pPr>
      <w:r w:rsidRPr="00A02553">
        <w:rPr>
          <w:b/>
          <w:bCs/>
          <w:color w:val="000000"/>
          <w:lang w:val="en"/>
        </w:rPr>
        <w:t>of the Corporate Secretary of the Bank</w:t>
      </w:r>
    </w:p>
    <w:p w14:paraId="7E9123A6" w14:textId="77777777" w:rsidR="00A02553" w:rsidRPr="00215D47" w:rsidRDefault="00A02553" w:rsidP="00A02553">
      <w:pPr>
        <w:jc w:val="both"/>
        <w:rPr>
          <w:color w:val="1F497D"/>
          <w:lang w:val="en-US"/>
        </w:rPr>
      </w:pPr>
    </w:p>
    <w:p w14:paraId="21119CFB" w14:textId="77777777" w:rsidR="00A02553" w:rsidRPr="00215D47" w:rsidRDefault="00D42ED6" w:rsidP="00A02553">
      <w:pPr>
        <w:ind w:firstLine="709"/>
        <w:jc w:val="both"/>
        <w:rPr>
          <w:rFonts w:eastAsia="Calibri"/>
          <w:color w:val="1F497D"/>
          <w:szCs w:val="22"/>
          <w:lang w:val="en-US" w:eastAsia="en-US"/>
        </w:rPr>
      </w:pPr>
      <w:r w:rsidRPr="00A02553">
        <w:rPr>
          <w:rFonts w:eastAsia="Calibri"/>
          <w:szCs w:val="22"/>
          <w:lang w:val="en" w:eastAsia="en-US"/>
        </w:rPr>
        <w:t xml:space="preserve">1. General control over the onboarding and succession </w:t>
      </w:r>
      <w:r w:rsidRPr="00A02553">
        <w:rPr>
          <w:rFonts w:eastAsia="Calibri"/>
          <w:szCs w:val="22"/>
          <w:lang w:val="en" w:eastAsia="en-US"/>
        </w:rPr>
        <w:t>planning of the Corporate Secretary is carried out by the Chairman of the Board of Directors.</w:t>
      </w:r>
    </w:p>
    <w:p w14:paraId="3BBFFE75" w14:textId="77777777" w:rsidR="00A02553" w:rsidRPr="00215D47" w:rsidRDefault="00D42ED6" w:rsidP="00A02553">
      <w:pPr>
        <w:ind w:firstLine="709"/>
        <w:jc w:val="both"/>
        <w:rPr>
          <w:rFonts w:eastAsia="Calibri"/>
          <w:color w:val="1F497D"/>
          <w:szCs w:val="22"/>
          <w:lang w:val="en-US" w:eastAsia="en-US"/>
        </w:rPr>
      </w:pPr>
      <w:r w:rsidRPr="00A02553">
        <w:rPr>
          <w:rFonts w:eastAsia="Calibri"/>
          <w:szCs w:val="22"/>
          <w:lang w:val="en" w:eastAsia="en-US"/>
        </w:rPr>
        <w:t>2. The Chairman of the Management Board ensures the implementation of the Corporate Secretary's onboarding and succession planning.</w:t>
      </w:r>
    </w:p>
    <w:p w14:paraId="4F91ADF6" w14:textId="77777777" w:rsidR="00A02553" w:rsidRPr="00215D47" w:rsidRDefault="00D42ED6" w:rsidP="00A02553">
      <w:pPr>
        <w:ind w:firstLine="709"/>
        <w:jc w:val="both"/>
        <w:rPr>
          <w:rFonts w:eastAsia="Calibri"/>
          <w:color w:val="1F497D"/>
          <w:szCs w:val="22"/>
          <w:lang w:val="en-US" w:eastAsia="en-US"/>
        </w:rPr>
      </w:pPr>
      <w:r w:rsidRPr="00A02553">
        <w:rPr>
          <w:rFonts w:eastAsia="Calibri"/>
          <w:szCs w:val="22"/>
          <w:lang w:val="en" w:eastAsia="en-US"/>
        </w:rPr>
        <w:t>3. The onboarding and successi</w:t>
      </w:r>
      <w:r w:rsidRPr="00A02553">
        <w:rPr>
          <w:rFonts w:eastAsia="Calibri"/>
          <w:szCs w:val="22"/>
          <w:lang w:val="en" w:eastAsia="en-US"/>
        </w:rPr>
        <w:t>on planning of the Corporate Secretary applies only to the Corporate Secretary appointed by the Bank for the first time, in the case of determining a new term of office of the already elected Corporate Secretary is not applied.</w:t>
      </w:r>
    </w:p>
    <w:p w14:paraId="22CB9FF1" w14:textId="77777777" w:rsidR="00A02553" w:rsidRPr="00215D47" w:rsidRDefault="00D42ED6" w:rsidP="00A02553">
      <w:pPr>
        <w:ind w:firstLine="709"/>
        <w:jc w:val="both"/>
        <w:rPr>
          <w:rFonts w:eastAsia="Calibri"/>
          <w:color w:val="1F497D"/>
          <w:szCs w:val="22"/>
          <w:lang w:val="en-US" w:eastAsia="en-US"/>
        </w:rPr>
      </w:pPr>
      <w:r w:rsidRPr="00A02553">
        <w:rPr>
          <w:rFonts w:eastAsia="Calibri"/>
          <w:szCs w:val="22"/>
          <w:lang w:val="en" w:eastAsia="en-US"/>
        </w:rPr>
        <w:t>4. The purpose of the Corpor</w:t>
      </w:r>
      <w:r w:rsidRPr="00A02553">
        <w:rPr>
          <w:rFonts w:eastAsia="Calibri"/>
          <w:szCs w:val="22"/>
          <w:lang w:val="en" w:eastAsia="en-US"/>
        </w:rPr>
        <w:t>ate Secretary's onboarding and succession planning is to ensure that the Corporate Secretary is familiar with the activities of the Bank, the Board of Directors, the Management Board of the Bank, the mechanism of interaction between the Bank's bodies, as w</w:t>
      </w:r>
      <w:r w:rsidRPr="00A02553">
        <w:rPr>
          <w:rFonts w:eastAsia="Calibri"/>
          <w:szCs w:val="22"/>
          <w:lang w:val="en" w:eastAsia="en-US"/>
        </w:rPr>
        <w:t>ell as the main regulatory legal acts regulating the Bank's activities.</w:t>
      </w:r>
    </w:p>
    <w:p w14:paraId="78C3B7C4"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5. Within 5 (five) business days from the date of appointment of the Corporate Secretary, the Chairman of the Management Board shall ensure the organization of meetings of the Corporat</w:t>
      </w:r>
      <w:r w:rsidRPr="00A02553">
        <w:rPr>
          <w:rFonts w:eastAsia="Calibri"/>
          <w:szCs w:val="22"/>
          <w:lang w:val="en" w:eastAsia="en-US"/>
        </w:rPr>
        <w:t>e Secretary with:</w:t>
      </w:r>
    </w:p>
    <w:p w14:paraId="076DC488"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 the Chairman of the Board of Directors and members of the Board of Directors of the Bank;</w:t>
      </w:r>
    </w:p>
    <w:p w14:paraId="19193F4B"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 xml:space="preserve">- members of the Bank's Management Board; </w:t>
      </w:r>
    </w:p>
    <w:p w14:paraId="789DE853"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 the head and/or employees of the Bank's Internal Audit Department;</w:t>
      </w:r>
    </w:p>
    <w:p w14:paraId="5CE6AE50"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 xml:space="preserve">- The Chief Compliance Controller </w:t>
      </w:r>
      <w:r w:rsidRPr="00A02553">
        <w:rPr>
          <w:rFonts w:eastAsia="Calibri"/>
          <w:szCs w:val="22"/>
          <w:lang w:val="en" w:eastAsia="en-US"/>
        </w:rPr>
        <w:t>and employees of the Bank's Compliance Control Department;</w:t>
      </w:r>
    </w:p>
    <w:p w14:paraId="18BA1E23"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 heads of the Bank's structural divisions (if necessary).</w:t>
      </w:r>
    </w:p>
    <w:p w14:paraId="3722EDD9"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 xml:space="preserve">6. Within 10 (ten) business days from the date of appointment, the Corporate Secretary independently reviews the list of </w:t>
      </w:r>
      <w:r w:rsidRPr="00A02553">
        <w:rPr>
          <w:rFonts w:eastAsia="Calibri"/>
          <w:szCs w:val="22"/>
          <w:lang w:val="en" w:eastAsia="en-US"/>
        </w:rPr>
        <w:t>documents specified in Appendix No. 1 to this Program.</w:t>
      </w:r>
    </w:p>
    <w:p w14:paraId="520B5C19"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 xml:space="preserve">7. No later than 30 (thirty) calendar days from the date of appointment, the Corporate Secretary shall provide the Chairman of the Bank's Board of Directors with a confirmation letter of completion in </w:t>
      </w:r>
      <w:r w:rsidRPr="00A02553">
        <w:rPr>
          <w:rFonts w:eastAsia="Calibri"/>
          <w:szCs w:val="22"/>
          <w:lang w:val="en" w:eastAsia="en-US"/>
        </w:rPr>
        <w:t>accordance with Appendix No. 2 to this Program.</w:t>
      </w:r>
    </w:p>
    <w:p w14:paraId="18D902C0"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8. In the event of a short-term absence of the Corporate Secretary (staying on annual leave, business trip, on-the-job training, due to temporary disability), the performance of his duties is assigned to an e</w:t>
      </w:r>
      <w:r w:rsidRPr="00A02553">
        <w:rPr>
          <w:rFonts w:eastAsia="Calibri"/>
          <w:szCs w:val="22"/>
          <w:lang w:val="en" w:eastAsia="en-US"/>
        </w:rPr>
        <w:t>mployee of the Corporate Secretary's Service (if any) or to another employee of the Bank in agreement with the Bank's Board of Directors.</w:t>
      </w:r>
    </w:p>
    <w:p w14:paraId="584B4728"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9. In the event of the Corporate Secretary’s prolonged absence (such as for educational leave, parental leave, or othe</w:t>
      </w:r>
      <w:r w:rsidRPr="00A02553">
        <w:rPr>
          <w:rFonts w:eastAsia="Calibri"/>
          <w:szCs w:val="22"/>
          <w:lang w:val="en" w:eastAsia="en-US"/>
        </w:rPr>
        <w:t>r reasons), the Board of Directors shall appoint another Corporate Secretary who meets the qualification requirements set forth in these Regulations to serve for the duration of the incumbent’s absence.</w:t>
      </w:r>
    </w:p>
    <w:p w14:paraId="5AF5A757" w14:textId="77777777" w:rsidR="00A02553" w:rsidRPr="00215D47" w:rsidRDefault="00D42ED6" w:rsidP="00A02553">
      <w:pPr>
        <w:ind w:firstLine="709"/>
        <w:jc w:val="both"/>
        <w:rPr>
          <w:rFonts w:eastAsia="Calibri"/>
          <w:szCs w:val="22"/>
          <w:lang w:val="en-US" w:eastAsia="en-US"/>
        </w:rPr>
      </w:pPr>
      <w:r>
        <w:rPr>
          <w:rFonts w:eastAsia="Calibri"/>
          <w:szCs w:val="22"/>
          <w:lang w:val="en" w:eastAsia="en-US"/>
        </w:rPr>
        <w:t>10. In case of termination of his/her powers, the Cor</w:t>
      </w:r>
      <w:r>
        <w:rPr>
          <w:rFonts w:eastAsia="Calibri"/>
          <w:szCs w:val="22"/>
          <w:lang w:val="en" w:eastAsia="en-US"/>
        </w:rPr>
        <w:t>porate Secretary must transfer the affairs to the person entrusted by the Board of Directors with the duties of the Corporate Secretary (if there is a person entrusted with the duties).</w:t>
      </w:r>
    </w:p>
    <w:p w14:paraId="1D219E55"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In this regard, the person who served as Corporate Secretary and whose</w:t>
      </w:r>
      <w:r w:rsidRPr="00A02553">
        <w:rPr>
          <w:rFonts w:eastAsia="Calibri"/>
          <w:szCs w:val="22"/>
          <w:lang w:val="en" w:eastAsia="en-US"/>
        </w:rPr>
        <w:t xml:space="preserve"> powers as Corporate Secretary have been terminated (including due to the expiration of such powers) is required to transfer to the newly appointed Corporate Secretary or to a Bank employee designated for this purpose by the Board of Directors the minutes </w:t>
      </w:r>
      <w:r w:rsidRPr="00A02553">
        <w:rPr>
          <w:rFonts w:eastAsia="Calibri"/>
          <w:szCs w:val="22"/>
          <w:lang w:val="en" w:eastAsia="en-US"/>
        </w:rPr>
        <w:t>of meetings, materials related to the Board of Directors’ agenda items, plans, reports, and other documents pertaining to the support of the Board of Directors’ activities and corporate governance, in electronic and/or paper form. The handover of responsib</w:t>
      </w:r>
      <w:r w:rsidRPr="00A02553">
        <w:rPr>
          <w:rFonts w:eastAsia="Calibri"/>
          <w:szCs w:val="22"/>
          <w:lang w:val="en" w:eastAsia="en-US"/>
        </w:rPr>
        <w:t>ilities shall be carried out within 5 (five) business days from the date of termination of authority, pursuant to a transfer and acceptance act, which must specify the basis for the transfer, the date of transfer, the title and contents of the documentatio</w:t>
      </w:r>
      <w:r w:rsidRPr="00A02553">
        <w:rPr>
          <w:rFonts w:eastAsia="Calibri"/>
          <w:szCs w:val="22"/>
          <w:lang w:val="en" w:eastAsia="en-US"/>
        </w:rPr>
        <w:t>n being transferred, and a list of cases (activities, actions, requests) that are currently in progress.</w:t>
      </w:r>
    </w:p>
    <w:p w14:paraId="2DC3E1AC"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To the newly appointed Corporate Secretary, his predecessor or an employee of the Bank, designated for this purpose by the Board of Directors, shall pr</w:t>
      </w:r>
      <w:r w:rsidRPr="00A02553">
        <w:rPr>
          <w:rFonts w:eastAsia="Calibri"/>
          <w:szCs w:val="22"/>
          <w:lang w:val="en" w:eastAsia="en-US"/>
        </w:rPr>
        <w:t>ovide minutes of meetings, materials on the agenda of the Board of Directors, plans, reports and other documents on ensuring the activities of the Board of Directors and Corporate Governance on electronic and (or) paper media. The handover of responsibilit</w:t>
      </w:r>
      <w:r w:rsidRPr="00A02553">
        <w:rPr>
          <w:rFonts w:eastAsia="Calibri"/>
          <w:szCs w:val="22"/>
          <w:lang w:val="en" w:eastAsia="en-US"/>
        </w:rPr>
        <w:t>ies shall be carried out no later than 5 (five) business days from the date of appointment of a new Corporate Secretary according to the acceptance and transfer act, which requires the basis for the transfer of cases, the date of transfer, the name and com</w:t>
      </w:r>
      <w:r w:rsidRPr="00A02553">
        <w:rPr>
          <w:rFonts w:eastAsia="Calibri"/>
          <w:szCs w:val="22"/>
          <w:lang w:val="en" w:eastAsia="en-US"/>
        </w:rPr>
        <w:t>position of the transferred documentation, a list of cases (events, actions, requests) that are under execution, and must be executed by the newly appointed Corporate Secretary.</w:t>
      </w:r>
    </w:p>
    <w:p w14:paraId="4EB53F34"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11. In case of termination of the powers of the Corporate Secretary of the Ban</w:t>
      </w:r>
      <w:r w:rsidRPr="00A02553">
        <w:rPr>
          <w:rFonts w:eastAsia="Calibri"/>
          <w:szCs w:val="22"/>
          <w:lang w:val="en" w:eastAsia="en-US"/>
        </w:rPr>
        <w:t xml:space="preserve">k, the Management Board of the Bank shall ensure that, within 30 calendar days from the date of termination of the powers of the Corporate Secretary, the issue of appointing a Corporate Secretary is submitted for consideration by the Board of Directors of </w:t>
      </w:r>
      <w:r w:rsidRPr="00A02553">
        <w:rPr>
          <w:rFonts w:eastAsia="Calibri"/>
          <w:szCs w:val="22"/>
          <w:lang w:val="en" w:eastAsia="en-US"/>
        </w:rPr>
        <w:t xml:space="preserve">the Bank in accordance with the Rules for Selecting Candidates for vacant positions of the Internal Audit Unit, Chief Compliance Controller and Corporate Secretary, accountable and/or subordinates to the Bank's Board of Directors. </w:t>
      </w:r>
    </w:p>
    <w:p w14:paraId="1A467ED1" w14:textId="77777777" w:rsidR="00A02553" w:rsidRPr="00215D47" w:rsidRDefault="00D42ED6" w:rsidP="00A02553">
      <w:pPr>
        <w:ind w:firstLine="709"/>
        <w:jc w:val="both"/>
        <w:rPr>
          <w:rFonts w:eastAsia="Calibri"/>
          <w:szCs w:val="22"/>
          <w:lang w:val="en-US" w:eastAsia="en-US"/>
        </w:rPr>
      </w:pPr>
      <w:r w:rsidRPr="00A02553">
        <w:rPr>
          <w:rFonts w:eastAsia="Calibri"/>
          <w:szCs w:val="22"/>
          <w:lang w:val="en" w:eastAsia="en-US"/>
        </w:rPr>
        <w:t>The recruitment and appo</w:t>
      </w:r>
      <w:r w:rsidRPr="00A02553">
        <w:rPr>
          <w:rFonts w:eastAsia="Calibri"/>
          <w:szCs w:val="22"/>
          <w:lang w:val="en" w:eastAsia="en-US"/>
        </w:rPr>
        <w:t xml:space="preserve">intment of the Corporate Secretary are conducted in accordance with open and transparent procedures set forth in the Bank’s internal documents. </w:t>
      </w:r>
    </w:p>
    <w:p w14:paraId="1D7BD1FF" w14:textId="77777777" w:rsidR="00A02553" w:rsidRPr="00215D47" w:rsidRDefault="00A02553" w:rsidP="00A02553">
      <w:pPr>
        <w:jc w:val="right"/>
        <w:rPr>
          <w:rFonts w:eastAsia="Calibri"/>
          <w:color w:val="000000"/>
          <w:szCs w:val="20"/>
          <w:lang w:val="en-US"/>
        </w:rPr>
      </w:pPr>
    </w:p>
    <w:p w14:paraId="3233F4B6" w14:textId="77777777" w:rsidR="00A02553" w:rsidRPr="00215D47" w:rsidRDefault="00A02553" w:rsidP="00A02553">
      <w:pPr>
        <w:jc w:val="right"/>
        <w:rPr>
          <w:rFonts w:eastAsia="Calibri"/>
          <w:color w:val="000000"/>
          <w:szCs w:val="20"/>
          <w:lang w:val="en-US"/>
        </w:rPr>
      </w:pPr>
    </w:p>
    <w:p w14:paraId="0E3FB220" w14:textId="77777777" w:rsidR="00A02553" w:rsidRPr="00215D47" w:rsidRDefault="00A02553" w:rsidP="00A02553">
      <w:pPr>
        <w:jc w:val="right"/>
        <w:rPr>
          <w:rFonts w:eastAsia="Calibri"/>
          <w:color w:val="000000"/>
          <w:szCs w:val="20"/>
          <w:lang w:val="en-US"/>
        </w:rPr>
      </w:pPr>
    </w:p>
    <w:p w14:paraId="3CA13E75" w14:textId="77777777" w:rsidR="00A02553" w:rsidRPr="00215D47" w:rsidRDefault="00A02553" w:rsidP="00A02553">
      <w:pPr>
        <w:jc w:val="right"/>
        <w:rPr>
          <w:rFonts w:eastAsia="Calibri"/>
          <w:color w:val="000000"/>
          <w:szCs w:val="20"/>
          <w:lang w:val="en-US"/>
        </w:rPr>
      </w:pPr>
    </w:p>
    <w:p w14:paraId="10E5D743" w14:textId="77777777" w:rsidR="00A02553" w:rsidRPr="00215D47" w:rsidRDefault="00A02553" w:rsidP="00A02553">
      <w:pPr>
        <w:jc w:val="right"/>
        <w:rPr>
          <w:rFonts w:eastAsia="Calibri"/>
          <w:color w:val="000000"/>
          <w:szCs w:val="20"/>
          <w:lang w:val="en-US"/>
        </w:rPr>
      </w:pPr>
    </w:p>
    <w:p w14:paraId="5C7FE720" w14:textId="77777777" w:rsidR="00A02553" w:rsidRPr="00215D47" w:rsidRDefault="00A02553" w:rsidP="00A02553">
      <w:pPr>
        <w:jc w:val="right"/>
        <w:rPr>
          <w:rFonts w:eastAsia="Calibri"/>
          <w:color w:val="000000"/>
          <w:szCs w:val="20"/>
          <w:lang w:val="en-US"/>
        </w:rPr>
      </w:pPr>
    </w:p>
    <w:p w14:paraId="31D2A2E6" w14:textId="77777777" w:rsidR="00A02553" w:rsidRPr="00215D47" w:rsidRDefault="00A02553" w:rsidP="00A02553">
      <w:pPr>
        <w:jc w:val="right"/>
        <w:rPr>
          <w:rFonts w:eastAsia="Calibri"/>
          <w:color w:val="000000"/>
          <w:szCs w:val="20"/>
          <w:lang w:val="en-US"/>
        </w:rPr>
      </w:pPr>
    </w:p>
    <w:p w14:paraId="78C01716" w14:textId="77777777" w:rsidR="00A02553" w:rsidRPr="00215D47" w:rsidRDefault="00A02553" w:rsidP="00A02553">
      <w:pPr>
        <w:jc w:val="right"/>
        <w:rPr>
          <w:rFonts w:eastAsia="Calibri"/>
          <w:color w:val="000000"/>
          <w:szCs w:val="20"/>
          <w:lang w:val="en-US"/>
        </w:rPr>
      </w:pPr>
    </w:p>
    <w:p w14:paraId="7C429668" w14:textId="77777777" w:rsidR="00A02553" w:rsidRPr="00215D47" w:rsidRDefault="00A02553" w:rsidP="00A02553">
      <w:pPr>
        <w:jc w:val="right"/>
        <w:rPr>
          <w:rFonts w:eastAsia="Calibri"/>
          <w:color w:val="000000"/>
          <w:szCs w:val="20"/>
          <w:lang w:val="en-US"/>
        </w:rPr>
      </w:pPr>
    </w:p>
    <w:p w14:paraId="219117E2" w14:textId="77777777" w:rsidR="00A02553" w:rsidRPr="00215D47" w:rsidRDefault="00A02553" w:rsidP="00A02553">
      <w:pPr>
        <w:jc w:val="right"/>
        <w:rPr>
          <w:rFonts w:eastAsia="Calibri"/>
          <w:color w:val="000000"/>
          <w:szCs w:val="20"/>
          <w:lang w:val="en-US"/>
        </w:rPr>
      </w:pPr>
    </w:p>
    <w:p w14:paraId="564DF591" w14:textId="77777777" w:rsidR="00A02553" w:rsidRPr="00215D47" w:rsidRDefault="00A02553" w:rsidP="00A02553">
      <w:pPr>
        <w:jc w:val="right"/>
        <w:rPr>
          <w:rFonts w:eastAsia="Calibri"/>
          <w:color w:val="000000"/>
          <w:szCs w:val="20"/>
          <w:lang w:val="en-US"/>
        </w:rPr>
      </w:pPr>
    </w:p>
    <w:p w14:paraId="07D2ABEC" w14:textId="77777777" w:rsidR="00A02553" w:rsidRPr="00215D47" w:rsidRDefault="00A02553" w:rsidP="00A02553">
      <w:pPr>
        <w:jc w:val="right"/>
        <w:rPr>
          <w:rFonts w:eastAsia="Calibri"/>
          <w:color w:val="000000"/>
          <w:szCs w:val="20"/>
          <w:lang w:val="en-US"/>
        </w:rPr>
      </w:pPr>
    </w:p>
    <w:p w14:paraId="381A33F5" w14:textId="2762F902" w:rsidR="00A02553" w:rsidRDefault="00A02553" w:rsidP="00215D47">
      <w:pPr>
        <w:rPr>
          <w:rFonts w:eastAsia="Calibri"/>
          <w:color w:val="000000"/>
          <w:szCs w:val="20"/>
          <w:lang w:val="en-US"/>
        </w:rPr>
      </w:pPr>
    </w:p>
    <w:p w14:paraId="1AF79713" w14:textId="276B631C" w:rsidR="00215D47" w:rsidRDefault="00215D47" w:rsidP="00215D47">
      <w:pPr>
        <w:rPr>
          <w:rFonts w:eastAsia="Calibri"/>
          <w:color w:val="000000"/>
          <w:szCs w:val="20"/>
          <w:lang w:val="en-US"/>
        </w:rPr>
      </w:pPr>
    </w:p>
    <w:p w14:paraId="5DC5ED48" w14:textId="0D2CC145" w:rsidR="00215D47" w:rsidRDefault="00215D47" w:rsidP="00215D47">
      <w:pPr>
        <w:rPr>
          <w:rFonts w:eastAsia="Calibri"/>
          <w:color w:val="000000"/>
          <w:szCs w:val="20"/>
          <w:lang w:val="en-US"/>
        </w:rPr>
      </w:pPr>
    </w:p>
    <w:p w14:paraId="08FF2CF1" w14:textId="406BC7DB" w:rsidR="00215D47" w:rsidRDefault="00215D47" w:rsidP="00215D47">
      <w:pPr>
        <w:rPr>
          <w:rFonts w:eastAsia="Calibri"/>
          <w:color w:val="000000"/>
          <w:szCs w:val="20"/>
          <w:lang w:val="en-US"/>
        </w:rPr>
      </w:pPr>
    </w:p>
    <w:p w14:paraId="01DF0024" w14:textId="631527EA" w:rsidR="00215D47" w:rsidRDefault="00215D47" w:rsidP="00215D47">
      <w:pPr>
        <w:rPr>
          <w:rFonts w:eastAsia="Calibri"/>
          <w:color w:val="000000"/>
          <w:szCs w:val="20"/>
          <w:lang w:val="en-US"/>
        </w:rPr>
      </w:pPr>
    </w:p>
    <w:p w14:paraId="3DA916C0" w14:textId="1ADA8CF5" w:rsidR="00215D47" w:rsidRDefault="00215D47" w:rsidP="00215D47">
      <w:pPr>
        <w:rPr>
          <w:rFonts w:eastAsia="Calibri"/>
          <w:color w:val="000000"/>
          <w:szCs w:val="20"/>
          <w:lang w:val="en-US"/>
        </w:rPr>
      </w:pPr>
    </w:p>
    <w:p w14:paraId="4D5E583D" w14:textId="376BEFB5" w:rsidR="00215D47" w:rsidRDefault="00215D47" w:rsidP="00215D47">
      <w:pPr>
        <w:rPr>
          <w:rFonts w:eastAsia="Calibri"/>
          <w:color w:val="000000"/>
          <w:szCs w:val="20"/>
          <w:lang w:val="en-US"/>
        </w:rPr>
      </w:pPr>
    </w:p>
    <w:p w14:paraId="42D7BA89" w14:textId="691BF40E" w:rsidR="00215D47" w:rsidRDefault="00215D47" w:rsidP="00215D47">
      <w:pPr>
        <w:rPr>
          <w:rFonts w:eastAsia="Calibri"/>
          <w:color w:val="000000"/>
          <w:szCs w:val="20"/>
          <w:lang w:val="en-US"/>
        </w:rPr>
      </w:pPr>
    </w:p>
    <w:p w14:paraId="706EB891" w14:textId="62AB79B3" w:rsidR="00215D47" w:rsidRDefault="00215D47" w:rsidP="00215D47">
      <w:pPr>
        <w:rPr>
          <w:rFonts w:eastAsia="Calibri"/>
          <w:color w:val="000000"/>
          <w:szCs w:val="20"/>
          <w:lang w:val="en-US"/>
        </w:rPr>
      </w:pPr>
    </w:p>
    <w:p w14:paraId="6768BEF0" w14:textId="3871E125" w:rsidR="00215D47" w:rsidRDefault="00215D47" w:rsidP="00215D47">
      <w:pPr>
        <w:rPr>
          <w:rFonts w:eastAsia="Calibri"/>
          <w:color w:val="000000"/>
          <w:szCs w:val="20"/>
          <w:lang w:val="en-US"/>
        </w:rPr>
      </w:pPr>
    </w:p>
    <w:p w14:paraId="03D707C3" w14:textId="6B51639B" w:rsidR="00215D47" w:rsidRDefault="00215D47" w:rsidP="00215D47">
      <w:pPr>
        <w:rPr>
          <w:rFonts w:eastAsia="Calibri"/>
          <w:color w:val="000000"/>
          <w:szCs w:val="20"/>
          <w:lang w:val="en-US"/>
        </w:rPr>
      </w:pPr>
    </w:p>
    <w:p w14:paraId="2C67321D" w14:textId="0DFA3F4E" w:rsidR="00215D47" w:rsidRDefault="00215D47" w:rsidP="00215D47">
      <w:pPr>
        <w:rPr>
          <w:rFonts w:eastAsia="Calibri"/>
          <w:color w:val="000000"/>
          <w:szCs w:val="20"/>
          <w:lang w:val="en-US"/>
        </w:rPr>
      </w:pPr>
    </w:p>
    <w:p w14:paraId="545B52B9" w14:textId="4E8176AC" w:rsidR="00215D47" w:rsidRDefault="00215D47" w:rsidP="00215D47">
      <w:pPr>
        <w:rPr>
          <w:rFonts w:eastAsia="Calibri"/>
          <w:color w:val="000000"/>
          <w:szCs w:val="20"/>
          <w:lang w:val="en-US"/>
        </w:rPr>
      </w:pPr>
    </w:p>
    <w:p w14:paraId="57B27ACD" w14:textId="77777777" w:rsidR="00215D47" w:rsidRPr="00215D47" w:rsidRDefault="00215D47" w:rsidP="00215D47">
      <w:pPr>
        <w:rPr>
          <w:rFonts w:eastAsia="Calibri"/>
          <w:color w:val="000000"/>
          <w:szCs w:val="20"/>
          <w:lang w:val="en-US"/>
        </w:rPr>
      </w:pPr>
    </w:p>
    <w:p w14:paraId="183C922F" w14:textId="77777777" w:rsidR="00215D47" w:rsidRDefault="00215D47" w:rsidP="00A02553">
      <w:pPr>
        <w:jc w:val="right"/>
        <w:rPr>
          <w:rFonts w:eastAsia="Calibri"/>
          <w:color w:val="000000"/>
          <w:szCs w:val="20"/>
          <w:lang w:val="en"/>
        </w:rPr>
      </w:pPr>
    </w:p>
    <w:p w14:paraId="0E3F0ADD" w14:textId="77777777" w:rsidR="00215D47" w:rsidRDefault="00215D47" w:rsidP="00A02553">
      <w:pPr>
        <w:jc w:val="right"/>
        <w:rPr>
          <w:rFonts w:eastAsia="Calibri"/>
          <w:color w:val="000000"/>
          <w:szCs w:val="20"/>
          <w:lang w:val="en"/>
        </w:rPr>
      </w:pPr>
    </w:p>
    <w:p w14:paraId="1D3E952A" w14:textId="66C0D1D7" w:rsidR="00A02553" w:rsidRPr="00A02553" w:rsidRDefault="00D42ED6" w:rsidP="00A02553">
      <w:pPr>
        <w:jc w:val="right"/>
        <w:rPr>
          <w:rFonts w:eastAsia="Calibri"/>
          <w:color w:val="000000"/>
          <w:szCs w:val="20"/>
          <w:lang w:val="kk-KZ"/>
        </w:rPr>
      </w:pPr>
      <w:r w:rsidRPr="00A02553">
        <w:rPr>
          <w:rFonts w:eastAsia="Calibri"/>
          <w:color w:val="000000"/>
          <w:szCs w:val="20"/>
          <w:lang w:val="en"/>
        </w:rPr>
        <w:t xml:space="preserve">Appendix No. 1 </w:t>
      </w:r>
    </w:p>
    <w:p w14:paraId="04ED38EA" w14:textId="77777777" w:rsidR="00A02553" w:rsidRPr="00A02553" w:rsidRDefault="00D42ED6" w:rsidP="00A02553">
      <w:pPr>
        <w:jc w:val="right"/>
        <w:rPr>
          <w:rFonts w:eastAsia="Calibri"/>
          <w:color w:val="000000"/>
          <w:szCs w:val="20"/>
          <w:lang w:val="kk-KZ"/>
        </w:rPr>
      </w:pPr>
      <w:r w:rsidRPr="00A02553">
        <w:rPr>
          <w:rFonts w:eastAsia="Calibri"/>
          <w:color w:val="000000"/>
          <w:szCs w:val="20"/>
          <w:lang w:val="en"/>
        </w:rPr>
        <w:t xml:space="preserve">to the Onboarding  </w:t>
      </w:r>
    </w:p>
    <w:p w14:paraId="1BAD1585" w14:textId="77777777" w:rsidR="00A02553" w:rsidRPr="00A02553" w:rsidRDefault="00D42ED6" w:rsidP="00A02553">
      <w:pPr>
        <w:jc w:val="right"/>
        <w:rPr>
          <w:rFonts w:eastAsia="Calibri"/>
          <w:color w:val="000000"/>
          <w:szCs w:val="20"/>
          <w:lang w:val="kk-KZ"/>
        </w:rPr>
      </w:pPr>
      <w:r w:rsidRPr="00A02553">
        <w:rPr>
          <w:rFonts w:eastAsia="Calibri"/>
          <w:color w:val="000000"/>
          <w:szCs w:val="20"/>
          <w:lang w:val="en"/>
        </w:rPr>
        <w:t xml:space="preserve">and Succession Planning Program </w:t>
      </w:r>
    </w:p>
    <w:p w14:paraId="5A1F3EBF" w14:textId="77777777" w:rsidR="00A02553" w:rsidRPr="00A02553" w:rsidRDefault="00D42ED6" w:rsidP="00A02553">
      <w:pPr>
        <w:jc w:val="right"/>
        <w:rPr>
          <w:rFonts w:eastAsia="Calibri"/>
          <w:color w:val="000000"/>
          <w:szCs w:val="20"/>
          <w:lang w:val="kk-KZ"/>
        </w:rPr>
      </w:pPr>
      <w:r w:rsidRPr="00A02553">
        <w:rPr>
          <w:rFonts w:eastAsia="Calibri"/>
          <w:color w:val="000000"/>
          <w:szCs w:val="20"/>
          <w:lang w:val="en"/>
        </w:rPr>
        <w:t>of the Corporate Secretary of the Bank</w:t>
      </w:r>
    </w:p>
    <w:p w14:paraId="7BB6FE66" w14:textId="77777777" w:rsidR="00A02553" w:rsidRPr="00A02553" w:rsidRDefault="00A02553" w:rsidP="00A02553">
      <w:pPr>
        <w:jc w:val="right"/>
        <w:rPr>
          <w:rFonts w:eastAsia="Calibri"/>
          <w:color w:val="000000"/>
          <w:szCs w:val="20"/>
          <w:lang w:val="kk-KZ"/>
        </w:rPr>
      </w:pPr>
    </w:p>
    <w:tbl>
      <w:tblPr>
        <w:tblStyle w:val="12"/>
        <w:tblW w:w="9634" w:type="dxa"/>
        <w:tblLook w:val="04A0" w:firstRow="1" w:lastRow="0" w:firstColumn="1" w:lastColumn="0" w:noHBand="0" w:noVBand="1"/>
      </w:tblPr>
      <w:tblGrid>
        <w:gridCol w:w="704"/>
        <w:gridCol w:w="2552"/>
        <w:gridCol w:w="6378"/>
      </w:tblGrid>
      <w:tr w:rsidR="0015059B" w14:paraId="5B082BE1" w14:textId="77777777" w:rsidTr="007750EC">
        <w:tc>
          <w:tcPr>
            <w:tcW w:w="704" w:type="dxa"/>
          </w:tcPr>
          <w:p w14:paraId="364A872A" w14:textId="77777777" w:rsidR="00A02553" w:rsidRPr="00A02553" w:rsidRDefault="00D42ED6" w:rsidP="00A02553">
            <w:pPr>
              <w:jc w:val="center"/>
              <w:rPr>
                <w:rFonts w:eastAsia="Calibri"/>
                <w:b/>
                <w:color w:val="000000"/>
                <w:szCs w:val="20"/>
                <w:lang w:val="kk-KZ"/>
              </w:rPr>
            </w:pPr>
            <w:r w:rsidRPr="00A02553">
              <w:rPr>
                <w:rFonts w:eastAsia="Calibri"/>
                <w:b/>
                <w:color w:val="000000"/>
                <w:szCs w:val="20"/>
                <w:lang w:val="en"/>
              </w:rPr>
              <w:t>No.</w:t>
            </w:r>
          </w:p>
        </w:tc>
        <w:tc>
          <w:tcPr>
            <w:tcW w:w="2552" w:type="dxa"/>
          </w:tcPr>
          <w:p w14:paraId="643036B0" w14:textId="77777777" w:rsidR="00A02553" w:rsidRPr="00A02553" w:rsidRDefault="00D42ED6" w:rsidP="00A02553">
            <w:pPr>
              <w:jc w:val="center"/>
              <w:rPr>
                <w:rFonts w:eastAsia="Calibri"/>
                <w:b/>
                <w:color w:val="000000"/>
                <w:szCs w:val="20"/>
                <w:lang w:val="kk-KZ"/>
              </w:rPr>
            </w:pPr>
            <w:r w:rsidRPr="00A02553">
              <w:rPr>
                <w:rFonts w:eastAsia="Calibri"/>
                <w:b/>
                <w:color w:val="000000"/>
                <w:szCs w:val="20"/>
                <w:lang w:val="en"/>
              </w:rPr>
              <w:t>Necessary information</w:t>
            </w:r>
          </w:p>
        </w:tc>
        <w:tc>
          <w:tcPr>
            <w:tcW w:w="6378" w:type="dxa"/>
          </w:tcPr>
          <w:p w14:paraId="28AEF560" w14:textId="77777777" w:rsidR="00A02553" w:rsidRPr="00A02553" w:rsidRDefault="00D42ED6" w:rsidP="00A02553">
            <w:pPr>
              <w:jc w:val="center"/>
              <w:rPr>
                <w:rFonts w:eastAsia="Calibri"/>
                <w:b/>
                <w:color w:val="000000"/>
                <w:szCs w:val="20"/>
                <w:lang w:val="kk-KZ"/>
              </w:rPr>
            </w:pPr>
            <w:r w:rsidRPr="00A02553">
              <w:rPr>
                <w:rFonts w:eastAsia="Calibri"/>
                <w:b/>
                <w:color w:val="000000"/>
                <w:szCs w:val="20"/>
                <w:lang w:val="en"/>
              </w:rPr>
              <w:t>Source</w:t>
            </w:r>
          </w:p>
        </w:tc>
      </w:tr>
      <w:tr w:rsidR="0015059B" w14:paraId="7DEFAA93" w14:textId="77777777" w:rsidTr="007750EC">
        <w:tc>
          <w:tcPr>
            <w:tcW w:w="9634" w:type="dxa"/>
            <w:gridSpan w:val="3"/>
          </w:tcPr>
          <w:p w14:paraId="638845EE" w14:textId="77777777" w:rsidR="00A02553" w:rsidRPr="00A02553" w:rsidRDefault="00D42ED6" w:rsidP="00A02553">
            <w:pPr>
              <w:jc w:val="center"/>
              <w:rPr>
                <w:rFonts w:eastAsia="Calibri"/>
                <w:b/>
                <w:color w:val="000000"/>
                <w:szCs w:val="20"/>
                <w:lang w:val="kk-KZ"/>
              </w:rPr>
            </w:pPr>
            <w:r w:rsidRPr="00A02553">
              <w:rPr>
                <w:rFonts w:eastAsia="Calibri"/>
                <w:b/>
                <w:color w:val="000000"/>
                <w:szCs w:val="20"/>
                <w:lang w:val="en"/>
              </w:rPr>
              <w:t>About the Bank</w:t>
            </w:r>
          </w:p>
        </w:tc>
      </w:tr>
      <w:tr w:rsidR="0015059B" w14:paraId="181D946D" w14:textId="77777777" w:rsidTr="007750EC">
        <w:tc>
          <w:tcPr>
            <w:tcW w:w="704" w:type="dxa"/>
          </w:tcPr>
          <w:p w14:paraId="6E6FD7EA"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1</w:t>
            </w:r>
          </w:p>
        </w:tc>
        <w:tc>
          <w:tcPr>
            <w:tcW w:w="2552" w:type="dxa"/>
          </w:tcPr>
          <w:p w14:paraId="53BB186E"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Bank status</w:t>
            </w:r>
          </w:p>
        </w:tc>
        <w:tc>
          <w:tcPr>
            <w:tcW w:w="6378" w:type="dxa"/>
          </w:tcPr>
          <w:p w14:paraId="4BA50781"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Bank's Charter,</w:t>
            </w:r>
          </w:p>
          <w:p w14:paraId="151DCE03"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Laws of the Republic of Kazakhstan:</w:t>
            </w:r>
          </w:p>
          <w:p w14:paraId="3374FD04" w14:textId="77777777" w:rsidR="00A02553" w:rsidRPr="00A02553" w:rsidRDefault="00D42ED6" w:rsidP="00A02553">
            <w:pPr>
              <w:jc w:val="both"/>
              <w:rPr>
                <w:rFonts w:eastAsia="Calibri"/>
                <w:color w:val="000000"/>
                <w:szCs w:val="20"/>
                <w:lang w:val="kk-KZ"/>
              </w:rPr>
            </w:pPr>
            <w:r w:rsidRPr="00A02553">
              <w:rPr>
                <w:color w:val="000000"/>
                <w:lang w:val="en"/>
              </w:rPr>
              <w:t xml:space="preserve">"On banks and banking activities in the Republic of </w:t>
            </w:r>
            <w:r w:rsidRPr="00A02553">
              <w:rPr>
                <w:color w:val="000000"/>
                <w:lang w:val="en"/>
              </w:rPr>
              <w:t>Kazakhstan",</w:t>
            </w:r>
          </w:p>
          <w:p w14:paraId="2A1B5793" w14:textId="77777777" w:rsidR="00A02553" w:rsidRPr="00A02553" w:rsidRDefault="00D42ED6" w:rsidP="00A02553">
            <w:pPr>
              <w:jc w:val="both"/>
              <w:rPr>
                <w:rFonts w:eastAsia="Calibri"/>
                <w:color w:val="000000"/>
                <w:szCs w:val="20"/>
                <w:lang w:val="kk-KZ"/>
              </w:rPr>
            </w:pPr>
            <w:r w:rsidRPr="00A02553">
              <w:rPr>
                <w:color w:val="000000"/>
                <w:lang w:val="en"/>
              </w:rPr>
              <w:t>"On Joint-stock companies",</w:t>
            </w:r>
          </w:p>
          <w:p w14:paraId="75FB6310" w14:textId="77777777" w:rsidR="00A02553" w:rsidRPr="00A02553" w:rsidRDefault="00D42ED6" w:rsidP="00A02553">
            <w:pPr>
              <w:jc w:val="both"/>
              <w:rPr>
                <w:rFonts w:eastAsia="Calibri"/>
                <w:color w:val="000000"/>
                <w:szCs w:val="20"/>
                <w:lang w:val="kk-KZ"/>
              </w:rPr>
            </w:pPr>
            <w:r w:rsidRPr="00A02553">
              <w:rPr>
                <w:color w:val="000000"/>
                <w:lang w:val="en"/>
              </w:rPr>
              <w:t>"On state property",</w:t>
            </w:r>
          </w:p>
          <w:p w14:paraId="481453A6" w14:textId="77777777" w:rsidR="00A02553" w:rsidRPr="00A02553" w:rsidRDefault="00D42ED6" w:rsidP="00A02553">
            <w:pPr>
              <w:jc w:val="both"/>
              <w:rPr>
                <w:rFonts w:eastAsia="Calibri"/>
                <w:color w:val="000000"/>
                <w:szCs w:val="20"/>
                <w:lang w:val="kk-KZ"/>
              </w:rPr>
            </w:pPr>
            <w:r w:rsidRPr="00A02553">
              <w:rPr>
                <w:color w:val="000000"/>
                <w:lang w:val="en"/>
              </w:rPr>
              <w:t>"On housing construction savings in the Republic of Kazakhstan",</w:t>
            </w:r>
          </w:p>
          <w:p w14:paraId="4ED9E471" w14:textId="77777777" w:rsidR="00A02553" w:rsidRPr="00A02553" w:rsidRDefault="00D42ED6" w:rsidP="00A02553">
            <w:pPr>
              <w:jc w:val="both"/>
              <w:rPr>
                <w:rFonts w:ascii="Calibri" w:eastAsia="Calibri" w:hAnsi="Calibri"/>
                <w:color w:val="000000"/>
                <w:sz w:val="28"/>
                <w:szCs w:val="20"/>
              </w:rPr>
            </w:pPr>
            <w:r w:rsidRPr="00A02553">
              <w:rPr>
                <w:color w:val="000000"/>
                <w:lang w:val="en"/>
              </w:rPr>
              <w:t>"On the securities market."</w:t>
            </w:r>
          </w:p>
        </w:tc>
      </w:tr>
      <w:tr w:rsidR="0015059B" w:rsidRPr="00215D47" w14:paraId="62C512D1" w14:textId="77777777" w:rsidTr="007750EC">
        <w:tc>
          <w:tcPr>
            <w:tcW w:w="704" w:type="dxa"/>
          </w:tcPr>
          <w:p w14:paraId="41D3D71D"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2</w:t>
            </w:r>
          </w:p>
        </w:tc>
        <w:tc>
          <w:tcPr>
            <w:tcW w:w="2552" w:type="dxa"/>
          </w:tcPr>
          <w:p w14:paraId="76F0523E"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 xml:space="preserve">Current situation and development prospects of the Bank  </w:t>
            </w:r>
          </w:p>
        </w:tc>
        <w:tc>
          <w:tcPr>
            <w:tcW w:w="6378" w:type="dxa"/>
          </w:tcPr>
          <w:p w14:paraId="7C900523"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Bank's development strategy,</w:t>
            </w:r>
          </w:p>
          <w:p w14:paraId="3C221038"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Bank's development plan,</w:t>
            </w:r>
          </w:p>
          <w:p w14:paraId="01D4FB9B"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The Bank's annual reports for the last 3 years.</w:t>
            </w:r>
          </w:p>
        </w:tc>
      </w:tr>
      <w:tr w:rsidR="0015059B" w:rsidRPr="00215D47" w14:paraId="3456C627" w14:textId="77777777" w:rsidTr="007750EC">
        <w:tc>
          <w:tcPr>
            <w:tcW w:w="704" w:type="dxa"/>
          </w:tcPr>
          <w:p w14:paraId="3D6FCDE5"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3</w:t>
            </w:r>
          </w:p>
        </w:tc>
        <w:tc>
          <w:tcPr>
            <w:tcW w:w="2552" w:type="dxa"/>
          </w:tcPr>
          <w:p w14:paraId="053A9F3D"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 xml:space="preserve">Financial situation </w:t>
            </w:r>
          </w:p>
        </w:tc>
        <w:tc>
          <w:tcPr>
            <w:tcW w:w="6378" w:type="dxa"/>
          </w:tcPr>
          <w:p w14:paraId="34FBA0DB"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External auditors' reports for the last 3 years.</w:t>
            </w:r>
          </w:p>
        </w:tc>
      </w:tr>
      <w:tr w:rsidR="0015059B" w14:paraId="19FD999E" w14:textId="77777777" w:rsidTr="007750EC">
        <w:tc>
          <w:tcPr>
            <w:tcW w:w="9634" w:type="dxa"/>
            <w:gridSpan w:val="3"/>
          </w:tcPr>
          <w:p w14:paraId="7FFCA2C7" w14:textId="77777777" w:rsidR="00A02553" w:rsidRPr="00A02553" w:rsidRDefault="00D42ED6" w:rsidP="00A02553">
            <w:pPr>
              <w:jc w:val="both"/>
              <w:rPr>
                <w:rFonts w:eastAsia="Calibri"/>
                <w:b/>
                <w:color w:val="000000"/>
                <w:szCs w:val="20"/>
                <w:lang w:val="kk-KZ"/>
              </w:rPr>
            </w:pPr>
            <w:r w:rsidRPr="00A02553">
              <w:rPr>
                <w:rFonts w:eastAsia="Calibri"/>
                <w:b/>
                <w:color w:val="000000"/>
                <w:szCs w:val="20"/>
                <w:lang w:val="en"/>
              </w:rPr>
              <w:t>About the Bank's authorities</w:t>
            </w:r>
          </w:p>
        </w:tc>
      </w:tr>
      <w:tr w:rsidR="0015059B" w:rsidRPr="00215D47" w14:paraId="43B42CA2" w14:textId="77777777" w:rsidTr="007750EC">
        <w:tc>
          <w:tcPr>
            <w:tcW w:w="704" w:type="dxa"/>
          </w:tcPr>
          <w:p w14:paraId="30FAF67A"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4</w:t>
            </w:r>
          </w:p>
        </w:tc>
        <w:tc>
          <w:tcPr>
            <w:tcW w:w="2552" w:type="dxa"/>
          </w:tcPr>
          <w:p w14:paraId="26CE6304"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 xml:space="preserve">The competence of the bodies and the procedure for interaction between them </w:t>
            </w:r>
          </w:p>
        </w:tc>
        <w:tc>
          <w:tcPr>
            <w:tcW w:w="6378" w:type="dxa"/>
          </w:tcPr>
          <w:p w14:paraId="56B948E0"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Bank's Corporate Governance Code;</w:t>
            </w:r>
          </w:p>
          <w:p w14:paraId="1D2D8A9A"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 xml:space="preserve">Corporate conflict and Conflict of Interest Resolution Policy, </w:t>
            </w:r>
          </w:p>
          <w:p w14:paraId="772AE586"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Bank's Code of Corporate Ethics.</w:t>
            </w:r>
          </w:p>
        </w:tc>
      </w:tr>
      <w:tr w:rsidR="0015059B" w:rsidRPr="00215D47" w14:paraId="635F832F" w14:textId="77777777" w:rsidTr="007750EC">
        <w:tc>
          <w:tcPr>
            <w:tcW w:w="704" w:type="dxa"/>
          </w:tcPr>
          <w:p w14:paraId="72210C81"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5</w:t>
            </w:r>
          </w:p>
        </w:tc>
        <w:tc>
          <w:tcPr>
            <w:tcW w:w="2552" w:type="dxa"/>
          </w:tcPr>
          <w:p w14:paraId="78E99FE7"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The sole shareholder, their rights and obliga</w:t>
            </w:r>
            <w:r w:rsidRPr="00A02553">
              <w:rPr>
                <w:rFonts w:eastAsia="Calibri"/>
                <w:color w:val="000000"/>
                <w:szCs w:val="20"/>
                <w:lang w:val="en"/>
              </w:rPr>
              <w:t xml:space="preserve">tions </w:t>
            </w:r>
          </w:p>
        </w:tc>
        <w:tc>
          <w:tcPr>
            <w:tcW w:w="6378" w:type="dxa"/>
          </w:tcPr>
          <w:p w14:paraId="35A8689D"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The Charter of Baiterek National Managing Holding Joint-Stock Company,</w:t>
            </w:r>
          </w:p>
          <w:p w14:paraId="18C22714"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The standard provision on the corporate secretary of a joint-stock company, more than fifty percent of whose shares are directly or indirectly owned by Baiterek National Managing</w:t>
            </w:r>
            <w:r w:rsidRPr="00A02553">
              <w:rPr>
                <w:rFonts w:eastAsia="Calibri"/>
                <w:color w:val="000000"/>
                <w:szCs w:val="20"/>
                <w:lang w:val="en"/>
              </w:rPr>
              <w:t xml:space="preserve"> Holding Joint-Stock Company on the right of ownership or trust management,</w:t>
            </w:r>
          </w:p>
          <w:p w14:paraId="6B61EE26"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Regulations for interaction with organizations of fifty percent or more of shares (stakes) owned directly or indirectly by Baiterek National Managing Holding Joint-Stock Company,</w:t>
            </w:r>
          </w:p>
          <w:p w14:paraId="26FA1760"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The Corporate Governance Code of Baiterek National Managing Holding Joint-Stock Company.</w:t>
            </w:r>
          </w:p>
        </w:tc>
      </w:tr>
      <w:tr w:rsidR="0015059B" w:rsidRPr="00215D47" w14:paraId="695CA20F" w14:textId="77777777" w:rsidTr="007750EC">
        <w:tc>
          <w:tcPr>
            <w:tcW w:w="704" w:type="dxa"/>
          </w:tcPr>
          <w:p w14:paraId="62387C96"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6</w:t>
            </w:r>
          </w:p>
        </w:tc>
        <w:tc>
          <w:tcPr>
            <w:tcW w:w="2552" w:type="dxa"/>
          </w:tcPr>
          <w:p w14:paraId="2C107084"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 xml:space="preserve">Board of Directors </w:t>
            </w:r>
          </w:p>
        </w:tc>
        <w:tc>
          <w:tcPr>
            <w:tcW w:w="6378" w:type="dxa"/>
          </w:tcPr>
          <w:p w14:paraId="0DB9529F"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 xml:space="preserve">Regulations on the Board of Directors, </w:t>
            </w:r>
          </w:p>
          <w:p w14:paraId="19A348FF" w14:textId="77777777" w:rsidR="00A02553" w:rsidRDefault="00D42ED6" w:rsidP="00A02553">
            <w:pPr>
              <w:jc w:val="both"/>
              <w:rPr>
                <w:rFonts w:eastAsia="Calibri"/>
                <w:color w:val="000000"/>
                <w:szCs w:val="20"/>
                <w:lang w:val="kk-KZ"/>
              </w:rPr>
            </w:pPr>
            <w:r w:rsidRPr="00A02553">
              <w:rPr>
                <w:rFonts w:eastAsia="Calibri"/>
                <w:color w:val="000000"/>
                <w:szCs w:val="20"/>
                <w:lang w:val="en"/>
              </w:rPr>
              <w:t xml:space="preserve">Regulations on the Committees of the Board of Directors, </w:t>
            </w:r>
          </w:p>
          <w:p w14:paraId="2834310F" w14:textId="77777777" w:rsidR="00D82085" w:rsidRPr="00347F42" w:rsidRDefault="00D42ED6" w:rsidP="00D82085">
            <w:pPr>
              <w:jc w:val="both"/>
              <w:rPr>
                <w:rFonts w:eastAsia="Calibri"/>
                <w:lang w:val="kk-KZ"/>
              </w:rPr>
            </w:pPr>
            <w:r w:rsidRPr="00456552">
              <w:rPr>
                <w:rFonts w:eastAsia="Calibri"/>
                <w:lang w:val="en"/>
              </w:rPr>
              <w:t>Report on compliance/non-compliance with the p</w:t>
            </w:r>
            <w:r w:rsidRPr="00456552">
              <w:rPr>
                <w:rFonts w:eastAsia="Calibri"/>
                <w:lang w:val="en"/>
              </w:rPr>
              <w:t>rinciples and provisions of the Corporate Governance Code of Housing Construction Savings Bank of Kazakhstan JSC,</w:t>
            </w:r>
          </w:p>
          <w:p w14:paraId="754ADECB"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 xml:space="preserve">The Board of Directors' work plan and schedule for the current year, </w:t>
            </w:r>
          </w:p>
          <w:p w14:paraId="5452037D"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 xml:space="preserve">Report on the work of the Board of Directors for the last year. </w:t>
            </w:r>
          </w:p>
        </w:tc>
      </w:tr>
      <w:tr w:rsidR="0015059B" w:rsidRPr="00215D47" w14:paraId="10D844C5" w14:textId="77777777" w:rsidTr="007750EC">
        <w:tc>
          <w:tcPr>
            <w:tcW w:w="704" w:type="dxa"/>
          </w:tcPr>
          <w:p w14:paraId="21C1F683"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7</w:t>
            </w:r>
          </w:p>
        </w:tc>
        <w:tc>
          <w:tcPr>
            <w:tcW w:w="2552" w:type="dxa"/>
          </w:tcPr>
          <w:p w14:paraId="291AC9FF"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Composition of the Board of Directors</w:t>
            </w:r>
          </w:p>
        </w:tc>
        <w:tc>
          <w:tcPr>
            <w:tcW w:w="6378" w:type="dxa"/>
          </w:tcPr>
          <w:p w14:paraId="03C3FD47"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A brief biography of the members of the Board of Directors with coordinates (phone numbers, e-mail addresses), a certificate of membership of each mem</w:t>
            </w:r>
            <w:r w:rsidRPr="00A02553">
              <w:rPr>
                <w:rFonts w:eastAsia="Calibri"/>
                <w:color w:val="000000"/>
                <w:szCs w:val="20"/>
                <w:lang w:val="en"/>
              </w:rPr>
              <w:t xml:space="preserve">ber of the Board of Directors in the committees of the Board of Directors. </w:t>
            </w:r>
          </w:p>
        </w:tc>
      </w:tr>
      <w:tr w:rsidR="0015059B" w:rsidRPr="00215D47" w14:paraId="709FCF44" w14:textId="77777777" w:rsidTr="007750EC">
        <w:tc>
          <w:tcPr>
            <w:tcW w:w="704" w:type="dxa"/>
          </w:tcPr>
          <w:p w14:paraId="53D2E0FA"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8</w:t>
            </w:r>
          </w:p>
        </w:tc>
        <w:tc>
          <w:tcPr>
            <w:tcW w:w="2552" w:type="dxa"/>
          </w:tcPr>
          <w:p w14:paraId="5C0DC57D"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Management Board</w:t>
            </w:r>
          </w:p>
        </w:tc>
        <w:tc>
          <w:tcPr>
            <w:tcW w:w="6378" w:type="dxa"/>
          </w:tcPr>
          <w:p w14:paraId="175E311E"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Regulations on the Bank's Management Board,</w:t>
            </w:r>
          </w:p>
          <w:p w14:paraId="138F042C"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 xml:space="preserve">The order on the distribution of responsibilities and the order of interchangeability, the </w:t>
            </w:r>
            <w:r w:rsidRPr="00A02553">
              <w:rPr>
                <w:rFonts w:eastAsia="Calibri"/>
                <w:color w:val="000000"/>
                <w:szCs w:val="20"/>
                <w:lang w:val="en"/>
              </w:rPr>
              <w:t>organizational structure of the Bank, the telephone directory of the Bank. The composition of the Management Board, the contact details of the Chairman and members of the Management Board.</w:t>
            </w:r>
          </w:p>
        </w:tc>
      </w:tr>
      <w:tr w:rsidR="0015059B" w:rsidRPr="00215D47" w14:paraId="39A452B6" w14:textId="77777777" w:rsidTr="007750EC">
        <w:tc>
          <w:tcPr>
            <w:tcW w:w="704" w:type="dxa"/>
          </w:tcPr>
          <w:p w14:paraId="3DDF6840"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9</w:t>
            </w:r>
          </w:p>
        </w:tc>
        <w:tc>
          <w:tcPr>
            <w:tcW w:w="2552" w:type="dxa"/>
          </w:tcPr>
          <w:p w14:paraId="3EAF4587"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 xml:space="preserve">Internal Audit Department </w:t>
            </w:r>
          </w:p>
        </w:tc>
        <w:tc>
          <w:tcPr>
            <w:tcW w:w="6378" w:type="dxa"/>
          </w:tcPr>
          <w:p w14:paraId="650B238F" w14:textId="77777777" w:rsidR="00A02553" w:rsidRPr="00A02553" w:rsidRDefault="00D42ED6" w:rsidP="00A02553">
            <w:pPr>
              <w:shd w:val="clear" w:color="auto" w:fill="FFFFFF"/>
              <w:ind w:right="2"/>
              <w:jc w:val="both"/>
              <w:rPr>
                <w:rFonts w:eastAsia="Calibri"/>
                <w:color w:val="000000"/>
                <w:szCs w:val="20"/>
                <w:lang w:val="kk-KZ"/>
              </w:rPr>
            </w:pPr>
            <w:r w:rsidRPr="00A02553">
              <w:rPr>
                <w:rFonts w:eastAsia="Calibri"/>
                <w:color w:val="000000"/>
                <w:szCs w:val="20"/>
                <w:lang w:val="en"/>
              </w:rPr>
              <w:t>Regulations on the Bank's Internal Au</w:t>
            </w:r>
            <w:r w:rsidRPr="00A02553">
              <w:rPr>
                <w:rFonts w:eastAsia="Calibri"/>
                <w:color w:val="000000"/>
                <w:szCs w:val="20"/>
                <w:lang w:val="en"/>
              </w:rPr>
              <w:t xml:space="preserve">dit Department, </w:t>
            </w:r>
          </w:p>
          <w:p w14:paraId="776004C8" w14:textId="77777777" w:rsidR="00A02553" w:rsidRPr="00A02553" w:rsidRDefault="00D42ED6" w:rsidP="00A02553">
            <w:pPr>
              <w:shd w:val="clear" w:color="auto" w:fill="FFFFFF"/>
              <w:ind w:right="2"/>
              <w:jc w:val="both"/>
              <w:rPr>
                <w:rFonts w:eastAsia="Calibri"/>
                <w:color w:val="000000"/>
                <w:szCs w:val="20"/>
                <w:lang w:val="kk-KZ"/>
              </w:rPr>
            </w:pPr>
            <w:r w:rsidRPr="00A02553">
              <w:rPr>
                <w:rFonts w:eastAsia="Calibri"/>
                <w:color w:val="000000"/>
                <w:szCs w:val="20"/>
                <w:lang w:val="en"/>
              </w:rPr>
              <w:t>Rules for the organization of internal audit of the Bank.</w:t>
            </w:r>
          </w:p>
        </w:tc>
      </w:tr>
      <w:tr w:rsidR="0015059B" w:rsidRPr="00215D47" w14:paraId="0A7398DA" w14:textId="77777777" w:rsidTr="007750EC">
        <w:tc>
          <w:tcPr>
            <w:tcW w:w="704" w:type="dxa"/>
          </w:tcPr>
          <w:p w14:paraId="7005D2E0"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10</w:t>
            </w:r>
          </w:p>
        </w:tc>
        <w:tc>
          <w:tcPr>
            <w:tcW w:w="2552" w:type="dxa"/>
          </w:tcPr>
          <w:p w14:paraId="2A77D583"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Chief Compliance Officer, Compliance Control Department</w:t>
            </w:r>
          </w:p>
        </w:tc>
        <w:tc>
          <w:tcPr>
            <w:tcW w:w="6378" w:type="dxa"/>
          </w:tcPr>
          <w:p w14:paraId="5246B910" w14:textId="77777777" w:rsidR="00A02553" w:rsidRPr="00A02553" w:rsidRDefault="00D42ED6" w:rsidP="00A02553">
            <w:pPr>
              <w:jc w:val="both"/>
              <w:rPr>
                <w:rFonts w:eastAsia="Calibri"/>
                <w:color w:val="000000"/>
                <w:lang w:val="kk-KZ"/>
              </w:rPr>
            </w:pPr>
            <w:r w:rsidRPr="00A02553">
              <w:rPr>
                <w:rFonts w:eastAsia="Calibri"/>
                <w:color w:val="000000"/>
                <w:lang w:val="en"/>
              </w:rPr>
              <w:t>Regulations on the Bank's Compliance Control Department,</w:t>
            </w:r>
          </w:p>
          <w:p w14:paraId="7E3676AC" w14:textId="77777777" w:rsidR="00A02553" w:rsidRPr="00A02553" w:rsidRDefault="00D42ED6" w:rsidP="00A02553">
            <w:pPr>
              <w:jc w:val="both"/>
              <w:rPr>
                <w:rFonts w:eastAsia="Calibri"/>
                <w:color w:val="000000"/>
                <w:lang w:val="kk-KZ"/>
              </w:rPr>
            </w:pPr>
            <w:hyperlink r:id="rId9" w:history="1">
              <w:r w:rsidRPr="00A02553">
                <w:rPr>
                  <w:rFonts w:eastAsia="Calibri"/>
                  <w:color w:val="000000"/>
                  <w:lang w:val="en"/>
                </w:rPr>
                <w:t>Regulations on the Bank's Chief Compliance Officer</w:t>
              </w:r>
            </w:hyperlink>
            <w:r w:rsidRPr="00A02553">
              <w:rPr>
                <w:rFonts w:eastAsia="Calibri"/>
                <w:color w:val="000000"/>
                <w:lang w:val="en"/>
              </w:rPr>
              <w:t>.</w:t>
            </w:r>
          </w:p>
        </w:tc>
      </w:tr>
      <w:tr w:rsidR="0015059B" w:rsidRPr="00215D47" w14:paraId="14A70627" w14:textId="77777777" w:rsidTr="007750EC">
        <w:tc>
          <w:tcPr>
            <w:tcW w:w="704" w:type="dxa"/>
          </w:tcPr>
          <w:p w14:paraId="0FBB9A1F"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11</w:t>
            </w:r>
          </w:p>
        </w:tc>
        <w:tc>
          <w:tcPr>
            <w:tcW w:w="2552" w:type="dxa"/>
          </w:tcPr>
          <w:p w14:paraId="2B145035"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 xml:space="preserve">Information disclosure </w:t>
            </w:r>
          </w:p>
        </w:tc>
        <w:tc>
          <w:tcPr>
            <w:tcW w:w="6378" w:type="dxa"/>
          </w:tcPr>
          <w:p w14:paraId="4555DCE4" w14:textId="77777777" w:rsidR="00A02553" w:rsidRPr="00A02553" w:rsidRDefault="00D42ED6" w:rsidP="00A02553">
            <w:pPr>
              <w:tabs>
                <w:tab w:val="left" w:pos="567"/>
                <w:tab w:val="left" w:pos="1134"/>
              </w:tabs>
              <w:jc w:val="both"/>
              <w:rPr>
                <w:rFonts w:eastAsia="Calibri"/>
                <w:color w:val="000000"/>
                <w:lang w:val="kk-KZ"/>
              </w:rPr>
            </w:pPr>
            <w:r w:rsidRPr="00A02553">
              <w:rPr>
                <w:rFonts w:eastAsia="Calibri"/>
                <w:color w:val="000000"/>
                <w:lang w:val="en"/>
              </w:rPr>
              <w:t xml:space="preserve">Order “On the Disclosure of Information Regarding Corporate Events, Financial Statements, and Audit </w:t>
            </w:r>
            <w:r w:rsidRPr="00A02553">
              <w:rPr>
                <w:rFonts w:eastAsia="Calibri"/>
                <w:color w:val="000000"/>
                <w:lang w:val="en"/>
              </w:rPr>
              <w:t>Reports; a List of Affiliates of Otbasy Bank JSC; and Information on the Total Amount of Compensation for Members of the Management Board of Otbasy Bank JSC for the Year,”</w:t>
            </w:r>
          </w:p>
          <w:p w14:paraId="0A07F64A"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Rules on Disclosure of Information by Issuers, Requirements for the Content of Infor</w:t>
            </w:r>
            <w:r w:rsidRPr="00A02553">
              <w:rPr>
                <w:rFonts w:eastAsia="Calibri"/>
                <w:color w:val="000000"/>
                <w:szCs w:val="20"/>
                <w:lang w:val="en"/>
              </w:rPr>
              <w:t>mation to Be Disclosed by Issuers, and Deadlines for Disclosure of Information by Issuers on the Financial Statement Depository’s Website, approved by Resolution No. 189 of the Board of the National Bank of the Republic of Kazakhstan dated August 27, 2018,</w:t>
            </w:r>
          </w:p>
          <w:p w14:paraId="6E803817"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A list of information regarding corporate events, financial statements, and audit reports; a list of affiliates of Otbasy Bank JSC; information on the total amount of compensation paid to members of the Management Board of Otbasy Bank JSC for the year, pr</w:t>
            </w:r>
            <w:r w:rsidRPr="00A02553">
              <w:rPr>
                <w:rFonts w:eastAsia="Calibri"/>
                <w:color w:val="000000"/>
                <w:szCs w:val="20"/>
                <w:lang w:val="en"/>
              </w:rPr>
              <w:t>ovided to the sole shareholder of Otbasy Bank JSC; to stock exchanges (including through disclosure on the KASE and AIX websites) and posted on the website of the financial statements depository,</w:t>
            </w:r>
          </w:p>
          <w:p w14:paraId="47F4C7EF"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Rules for Disclosure of Information by Initiators of Securit</w:t>
            </w:r>
            <w:r w:rsidRPr="00A02553">
              <w:rPr>
                <w:rFonts w:eastAsia="Calibri"/>
                <w:color w:val="000000"/>
                <w:szCs w:val="20"/>
                <w:lang w:val="en"/>
              </w:rPr>
              <w:t>ies Listings, approved by a resolution of the Board of Directors of Kazakhstan Stock Exchange JSC (Minutes of Meeting No. 14 dated March 10, 2021).</w:t>
            </w:r>
          </w:p>
        </w:tc>
      </w:tr>
      <w:tr w:rsidR="0015059B" w:rsidRPr="00215D47" w14:paraId="3B943FCE" w14:textId="77777777" w:rsidTr="007750EC">
        <w:tc>
          <w:tcPr>
            <w:tcW w:w="704" w:type="dxa"/>
          </w:tcPr>
          <w:p w14:paraId="66A3AFFA" w14:textId="77777777" w:rsidR="00A02553" w:rsidRPr="00A02553" w:rsidRDefault="00D42ED6" w:rsidP="00A02553">
            <w:pPr>
              <w:jc w:val="center"/>
              <w:rPr>
                <w:rFonts w:eastAsia="Calibri"/>
                <w:color w:val="000000"/>
                <w:szCs w:val="20"/>
                <w:lang w:val="kk-KZ"/>
              </w:rPr>
            </w:pPr>
            <w:r w:rsidRPr="00A02553">
              <w:rPr>
                <w:rFonts w:eastAsia="Calibri"/>
                <w:color w:val="000000"/>
                <w:szCs w:val="20"/>
                <w:lang w:val="en"/>
              </w:rPr>
              <w:t>12</w:t>
            </w:r>
          </w:p>
        </w:tc>
        <w:tc>
          <w:tcPr>
            <w:tcW w:w="2552" w:type="dxa"/>
          </w:tcPr>
          <w:p w14:paraId="30A2F14C" w14:textId="77777777" w:rsidR="00A02553" w:rsidRPr="00A02553" w:rsidRDefault="00D42ED6" w:rsidP="00A02553">
            <w:pPr>
              <w:rPr>
                <w:rFonts w:eastAsia="Calibri"/>
                <w:color w:val="000000"/>
                <w:szCs w:val="20"/>
                <w:lang w:val="kk-KZ"/>
              </w:rPr>
            </w:pPr>
            <w:r w:rsidRPr="00A02553">
              <w:rPr>
                <w:rFonts w:eastAsia="Calibri"/>
                <w:color w:val="000000"/>
                <w:szCs w:val="20"/>
                <w:lang w:val="en"/>
              </w:rPr>
              <w:t xml:space="preserve">Other data </w:t>
            </w:r>
          </w:p>
        </w:tc>
        <w:tc>
          <w:tcPr>
            <w:tcW w:w="6378" w:type="dxa"/>
          </w:tcPr>
          <w:p w14:paraId="760FC487"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 xml:space="preserve">Resolution of the Management Board of the National Bank of the Republic of Kazakhstan dated </w:t>
            </w:r>
            <w:r w:rsidRPr="00A02553">
              <w:rPr>
                <w:rFonts w:eastAsia="Calibri"/>
                <w:color w:val="000000"/>
                <w:szCs w:val="20"/>
                <w:lang w:val="en"/>
              </w:rPr>
              <w:t>November 12, 2019 No. 188 "On Approval of the Rules for the Formation of a Risk Management and Internal Control System for Second-tier Banks, Branches of non-resident Banks of the Republic of Kazakhstan",</w:t>
            </w:r>
          </w:p>
          <w:p w14:paraId="55F359AA"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 xml:space="preserve">Resolution No. 81 of the Board of the Agency of </w:t>
            </w:r>
            <w:r w:rsidRPr="00A02553">
              <w:rPr>
                <w:rFonts w:eastAsia="Calibri"/>
                <w:color w:val="000000"/>
                <w:szCs w:val="20"/>
                <w:lang w:val="en"/>
              </w:rPr>
              <w:t>the Republic of Kazakhstan for the Regulation and Development of the Financial Market, dated October 28, 2022, “On the Approval of the Rules for Granting Consent to the Appointment (Election) of a Senior Executive of a Bank, a banking holding company, or a</w:t>
            </w:r>
            <w:r w:rsidRPr="00A02553">
              <w:rPr>
                <w:rFonts w:eastAsia="Calibri"/>
                <w:color w:val="000000"/>
                <w:szCs w:val="20"/>
                <w:lang w:val="en"/>
              </w:rPr>
              <w:t xml:space="preserve"> branch of a non-resident bank in the Republic of Kazakhstan, including criteria regarding the absence of an impeccable business reputation, documents required to obtain consent, specific requirements regarding work experience for candidates with professio</w:t>
            </w:r>
            <w:r w:rsidRPr="00A02553">
              <w:rPr>
                <w:rFonts w:eastAsia="Calibri"/>
                <w:color w:val="000000"/>
                <w:szCs w:val="20"/>
                <w:lang w:val="en"/>
              </w:rPr>
              <w:t>nal qualifications confirmed by international certificates, and a list of such certificates,”</w:t>
            </w:r>
          </w:p>
          <w:p w14:paraId="73C3BAE0"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 xml:space="preserve">Rules for the organization of the reporting system in Otbasy Bank JSC,  </w:t>
            </w:r>
          </w:p>
          <w:p w14:paraId="36E527B3"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 xml:space="preserve">Rules of labor relations and internal labor regulations at Otbasy Bank JSC,  </w:t>
            </w:r>
          </w:p>
          <w:p w14:paraId="1030CF7A" w14:textId="77777777" w:rsidR="00A02553" w:rsidRPr="00215D47" w:rsidRDefault="00D42ED6" w:rsidP="00A02553">
            <w:pPr>
              <w:jc w:val="both"/>
              <w:rPr>
                <w:rFonts w:eastAsia="Calibri"/>
                <w:color w:val="000000"/>
                <w:szCs w:val="20"/>
                <w:lang w:val="en-US"/>
              </w:rPr>
            </w:pPr>
            <w:r w:rsidRPr="00A02553">
              <w:rPr>
                <w:rFonts w:eastAsia="Calibri"/>
                <w:color w:val="000000"/>
                <w:szCs w:val="20"/>
                <w:lang w:val="en"/>
              </w:rPr>
              <w:t>The Order "</w:t>
            </w:r>
            <w:r w:rsidRPr="00A02553">
              <w:rPr>
                <w:rFonts w:eastAsia="Calibri"/>
                <w:color w:val="000000"/>
                <w:szCs w:val="20"/>
                <w:lang w:val="en"/>
              </w:rPr>
              <w:t xml:space="preserve">On the procedure for providing information to representatives of the Agency of the Republic of Kazakhstan for Regulation and Development of the Financial Market in Otbasy Bank JSC". </w:t>
            </w:r>
          </w:p>
        </w:tc>
      </w:tr>
    </w:tbl>
    <w:p w14:paraId="41609C6D" w14:textId="77777777" w:rsidR="00A02553" w:rsidRPr="00A02553" w:rsidRDefault="00A02553" w:rsidP="00A02553">
      <w:pPr>
        <w:jc w:val="right"/>
        <w:rPr>
          <w:rFonts w:eastAsia="Calibri"/>
          <w:color w:val="000000"/>
          <w:szCs w:val="20"/>
          <w:lang w:val="kk-KZ"/>
        </w:rPr>
      </w:pPr>
    </w:p>
    <w:p w14:paraId="325DCC3A" w14:textId="77777777" w:rsidR="00A02553" w:rsidRPr="00A02553" w:rsidRDefault="00A02553" w:rsidP="00A02553">
      <w:pPr>
        <w:jc w:val="right"/>
        <w:rPr>
          <w:rFonts w:eastAsia="Calibri"/>
          <w:color w:val="000000"/>
          <w:szCs w:val="20"/>
          <w:lang w:val="kk-KZ"/>
        </w:rPr>
      </w:pPr>
    </w:p>
    <w:p w14:paraId="5370A39D" w14:textId="77777777" w:rsidR="00A02553" w:rsidRPr="00A02553" w:rsidRDefault="00A02553" w:rsidP="00A02553">
      <w:pPr>
        <w:jc w:val="right"/>
        <w:rPr>
          <w:rFonts w:eastAsia="Calibri"/>
          <w:color w:val="000000"/>
          <w:szCs w:val="20"/>
          <w:lang w:val="kk-KZ"/>
        </w:rPr>
      </w:pPr>
    </w:p>
    <w:p w14:paraId="23419002" w14:textId="77777777" w:rsidR="0095584B" w:rsidRDefault="0095584B" w:rsidP="00A02553">
      <w:pPr>
        <w:jc w:val="right"/>
        <w:rPr>
          <w:rFonts w:eastAsia="Calibri"/>
          <w:color w:val="000000"/>
          <w:szCs w:val="20"/>
          <w:lang w:val="kk-KZ"/>
        </w:rPr>
      </w:pPr>
    </w:p>
    <w:p w14:paraId="253E6BA1" w14:textId="77777777" w:rsidR="0095584B" w:rsidRDefault="0095584B" w:rsidP="00A02553">
      <w:pPr>
        <w:jc w:val="right"/>
        <w:rPr>
          <w:rFonts w:eastAsia="Calibri"/>
          <w:color w:val="000000"/>
          <w:szCs w:val="20"/>
          <w:lang w:val="kk-KZ"/>
        </w:rPr>
      </w:pPr>
    </w:p>
    <w:p w14:paraId="66B3BD3A" w14:textId="77777777" w:rsidR="0095584B" w:rsidRDefault="0095584B" w:rsidP="00A02553">
      <w:pPr>
        <w:jc w:val="right"/>
        <w:rPr>
          <w:rFonts w:eastAsia="Calibri"/>
          <w:color w:val="000000"/>
          <w:szCs w:val="20"/>
          <w:lang w:val="kk-KZ"/>
        </w:rPr>
      </w:pPr>
    </w:p>
    <w:p w14:paraId="186F4DB0" w14:textId="77777777" w:rsidR="0095584B" w:rsidRDefault="0095584B" w:rsidP="00A02553">
      <w:pPr>
        <w:jc w:val="right"/>
        <w:rPr>
          <w:rFonts w:eastAsia="Calibri"/>
          <w:color w:val="000000"/>
          <w:szCs w:val="20"/>
          <w:lang w:val="kk-KZ"/>
        </w:rPr>
      </w:pPr>
    </w:p>
    <w:p w14:paraId="010416D5" w14:textId="77777777" w:rsidR="0095584B" w:rsidRDefault="0095584B" w:rsidP="00A02553">
      <w:pPr>
        <w:jc w:val="right"/>
        <w:rPr>
          <w:rFonts w:eastAsia="Calibri"/>
          <w:color w:val="000000"/>
          <w:szCs w:val="20"/>
          <w:lang w:val="kk-KZ"/>
        </w:rPr>
      </w:pPr>
    </w:p>
    <w:p w14:paraId="14EC9E35" w14:textId="77777777" w:rsidR="0095584B" w:rsidRDefault="0095584B" w:rsidP="00A02553">
      <w:pPr>
        <w:jc w:val="right"/>
        <w:rPr>
          <w:rFonts w:eastAsia="Calibri"/>
          <w:color w:val="000000"/>
          <w:szCs w:val="20"/>
          <w:lang w:val="kk-KZ"/>
        </w:rPr>
      </w:pPr>
    </w:p>
    <w:p w14:paraId="547E0CE7" w14:textId="77777777" w:rsidR="0095584B" w:rsidRDefault="0095584B" w:rsidP="00A02553">
      <w:pPr>
        <w:jc w:val="right"/>
        <w:rPr>
          <w:rFonts w:eastAsia="Calibri"/>
          <w:color w:val="000000"/>
          <w:szCs w:val="20"/>
          <w:lang w:val="kk-KZ"/>
        </w:rPr>
      </w:pPr>
    </w:p>
    <w:p w14:paraId="02C1E15C" w14:textId="77777777" w:rsidR="0095584B" w:rsidRDefault="0095584B" w:rsidP="00A02553">
      <w:pPr>
        <w:jc w:val="right"/>
        <w:rPr>
          <w:rFonts w:eastAsia="Calibri"/>
          <w:color w:val="000000"/>
          <w:szCs w:val="20"/>
          <w:lang w:val="kk-KZ"/>
        </w:rPr>
      </w:pPr>
    </w:p>
    <w:p w14:paraId="62EF43B6" w14:textId="77777777" w:rsidR="0095584B" w:rsidRDefault="0095584B" w:rsidP="00A02553">
      <w:pPr>
        <w:jc w:val="right"/>
        <w:rPr>
          <w:rFonts w:eastAsia="Calibri"/>
          <w:color w:val="000000"/>
          <w:szCs w:val="20"/>
          <w:lang w:val="kk-KZ"/>
        </w:rPr>
      </w:pPr>
    </w:p>
    <w:p w14:paraId="10058D4A" w14:textId="77777777" w:rsidR="0095584B" w:rsidRDefault="0095584B" w:rsidP="00A02553">
      <w:pPr>
        <w:jc w:val="right"/>
        <w:rPr>
          <w:rFonts w:eastAsia="Calibri"/>
          <w:color w:val="000000"/>
          <w:szCs w:val="20"/>
          <w:lang w:val="kk-KZ"/>
        </w:rPr>
      </w:pPr>
    </w:p>
    <w:p w14:paraId="400A1724" w14:textId="77777777" w:rsidR="0095584B" w:rsidRDefault="0095584B" w:rsidP="00A02553">
      <w:pPr>
        <w:jc w:val="right"/>
        <w:rPr>
          <w:rFonts w:eastAsia="Calibri"/>
          <w:color w:val="000000"/>
          <w:szCs w:val="20"/>
          <w:lang w:val="kk-KZ"/>
        </w:rPr>
      </w:pPr>
    </w:p>
    <w:p w14:paraId="5E268FF3" w14:textId="77777777" w:rsidR="0095584B" w:rsidRDefault="0095584B" w:rsidP="00A02553">
      <w:pPr>
        <w:jc w:val="right"/>
        <w:rPr>
          <w:rFonts w:eastAsia="Calibri"/>
          <w:color w:val="000000"/>
          <w:szCs w:val="20"/>
          <w:lang w:val="kk-KZ"/>
        </w:rPr>
      </w:pPr>
    </w:p>
    <w:p w14:paraId="086D4F3F" w14:textId="77777777" w:rsidR="0095584B" w:rsidRDefault="0095584B" w:rsidP="00A02553">
      <w:pPr>
        <w:jc w:val="right"/>
        <w:rPr>
          <w:rFonts w:eastAsia="Calibri"/>
          <w:color w:val="000000"/>
          <w:szCs w:val="20"/>
          <w:lang w:val="kk-KZ"/>
        </w:rPr>
      </w:pPr>
    </w:p>
    <w:p w14:paraId="6485E1ED" w14:textId="77777777" w:rsidR="0095584B" w:rsidRDefault="0095584B" w:rsidP="00A02553">
      <w:pPr>
        <w:jc w:val="right"/>
        <w:rPr>
          <w:rFonts w:eastAsia="Calibri"/>
          <w:color w:val="000000"/>
          <w:szCs w:val="20"/>
          <w:lang w:val="kk-KZ"/>
        </w:rPr>
      </w:pPr>
    </w:p>
    <w:p w14:paraId="7F392A38" w14:textId="77777777" w:rsidR="0095584B" w:rsidRDefault="0095584B" w:rsidP="00A02553">
      <w:pPr>
        <w:jc w:val="right"/>
        <w:rPr>
          <w:rFonts w:eastAsia="Calibri"/>
          <w:color w:val="000000"/>
          <w:szCs w:val="20"/>
          <w:lang w:val="kk-KZ"/>
        </w:rPr>
      </w:pPr>
    </w:p>
    <w:p w14:paraId="4F15A07A" w14:textId="77777777" w:rsidR="0095584B" w:rsidRDefault="0095584B" w:rsidP="00A02553">
      <w:pPr>
        <w:jc w:val="right"/>
        <w:rPr>
          <w:rFonts w:eastAsia="Calibri"/>
          <w:color w:val="000000"/>
          <w:szCs w:val="20"/>
          <w:lang w:val="kk-KZ"/>
        </w:rPr>
      </w:pPr>
    </w:p>
    <w:p w14:paraId="0BBA4529" w14:textId="77777777" w:rsidR="0095584B" w:rsidRDefault="0095584B" w:rsidP="00A02553">
      <w:pPr>
        <w:jc w:val="right"/>
        <w:rPr>
          <w:rFonts w:eastAsia="Calibri"/>
          <w:color w:val="000000"/>
          <w:szCs w:val="20"/>
          <w:lang w:val="kk-KZ"/>
        </w:rPr>
      </w:pPr>
    </w:p>
    <w:p w14:paraId="03FBEB66" w14:textId="77777777" w:rsidR="0095584B" w:rsidRDefault="0095584B" w:rsidP="00A02553">
      <w:pPr>
        <w:jc w:val="right"/>
        <w:rPr>
          <w:rFonts w:eastAsia="Calibri"/>
          <w:color w:val="000000"/>
          <w:szCs w:val="20"/>
          <w:lang w:val="kk-KZ"/>
        </w:rPr>
      </w:pPr>
    </w:p>
    <w:p w14:paraId="72824FB0" w14:textId="77777777" w:rsidR="0095584B" w:rsidRDefault="0095584B" w:rsidP="00A02553">
      <w:pPr>
        <w:jc w:val="right"/>
        <w:rPr>
          <w:rFonts w:eastAsia="Calibri"/>
          <w:color w:val="000000"/>
          <w:szCs w:val="20"/>
          <w:lang w:val="kk-KZ"/>
        </w:rPr>
      </w:pPr>
    </w:p>
    <w:p w14:paraId="0C381684" w14:textId="77777777" w:rsidR="0095584B" w:rsidRDefault="0095584B" w:rsidP="00A02553">
      <w:pPr>
        <w:jc w:val="right"/>
        <w:rPr>
          <w:rFonts w:eastAsia="Calibri"/>
          <w:color w:val="000000"/>
          <w:szCs w:val="20"/>
          <w:lang w:val="kk-KZ"/>
        </w:rPr>
      </w:pPr>
    </w:p>
    <w:p w14:paraId="5EC477EE" w14:textId="77777777" w:rsidR="0095584B" w:rsidRDefault="0095584B" w:rsidP="00A02553">
      <w:pPr>
        <w:jc w:val="right"/>
        <w:rPr>
          <w:rFonts w:eastAsia="Calibri"/>
          <w:color w:val="000000"/>
          <w:szCs w:val="20"/>
          <w:lang w:val="kk-KZ"/>
        </w:rPr>
      </w:pPr>
    </w:p>
    <w:p w14:paraId="3239C538" w14:textId="77777777" w:rsidR="0095584B" w:rsidRDefault="0095584B" w:rsidP="00A02553">
      <w:pPr>
        <w:jc w:val="right"/>
        <w:rPr>
          <w:rFonts w:eastAsia="Calibri"/>
          <w:color w:val="000000"/>
          <w:szCs w:val="20"/>
          <w:lang w:val="kk-KZ"/>
        </w:rPr>
      </w:pPr>
    </w:p>
    <w:p w14:paraId="6D4FD46D" w14:textId="77777777" w:rsidR="0095584B" w:rsidRDefault="0095584B" w:rsidP="00A02553">
      <w:pPr>
        <w:jc w:val="right"/>
        <w:rPr>
          <w:rFonts w:eastAsia="Calibri"/>
          <w:color w:val="000000"/>
          <w:szCs w:val="20"/>
          <w:lang w:val="kk-KZ"/>
        </w:rPr>
      </w:pPr>
    </w:p>
    <w:p w14:paraId="2A9546B2" w14:textId="77777777" w:rsidR="0095584B" w:rsidRDefault="0095584B" w:rsidP="00A02553">
      <w:pPr>
        <w:jc w:val="right"/>
        <w:rPr>
          <w:rFonts w:eastAsia="Calibri"/>
          <w:color w:val="000000"/>
          <w:szCs w:val="20"/>
          <w:lang w:val="kk-KZ"/>
        </w:rPr>
      </w:pPr>
    </w:p>
    <w:p w14:paraId="3BC5E020" w14:textId="77777777" w:rsidR="0095584B" w:rsidRDefault="0095584B" w:rsidP="00A02553">
      <w:pPr>
        <w:jc w:val="right"/>
        <w:rPr>
          <w:rFonts w:eastAsia="Calibri"/>
          <w:color w:val="000000"/>
          <w:szCs w:val="20"/>
          <w:lang w:val="kk-KZ"/>
        </w:rPr>
      </w:pPr>
    </w:p>
    <w:p w14:paraId="3133EDB7" w14:textId="77777777" w:rsidR="0095584B" w:rsidRDefault="0095584B" w:rsidP="00A02553">
      <w:pPr>
        <w:jc w:val="right"/>
        <w:rPr>
          <w:rFonts w:eastAsia="Calibri"/>
          <w:color w:val="000000"/>
          <w:szCs w:val="20"/>
          <w:lang w:val="kk-KZ"/>
        </w:rPr>
      </w:pPr>
    </w:p>
    <w:p w14:paraId="303340E6" w14:textId="77777777" w:rsidR="0095584B" w:rsidRDefault="0095584B" w:rsidP="00A02553">
      <w:pPr>
        <w:jc w:val="right"/>
        <w:rPr>
          <w:rFonts w:eastAsia="Calibri"/>
          <w:color w:val="000000"/>
          <w:szCs w:val="20"/>
          <w:lang w:val="kk-KZ"/>
        </w:rPr>
      </w:pPr>
    </w:p>
    <w:p w14:paraId="394D92F8" w14:textId="77777777" w:rsidR="0095584B" w:rsidRDefault="0095584B" w:rsidP="00A02553">
      <w:pPr>
        <w:jc w:val="right"/>
        <w:rPr>
          <w:rFonts w:eastAsia="Calibri"/>
          <w:color w:val="000000"/>
          <w:szCs w:val="20"/>
          <w:lang w:val="kk-KZ"/>
        </w:rPr>
      </w:pPr>
    </w:p>
    <w:p w14:paraId="700BFEA5" w14:textId="77777777" w:rsidR="0095584B" w:rsidRPr="00A02553" w:rsidRDefault="0095584B" w:rsidP="00A02553">
      <w:pPr>
        <w:jc w:val="right"/>
        <w:rPr>
          <w:rFonts w:eastAsia="Calibri"/>
          <w:color w:val="000000"/>
          <w:szCs w:val="20"/>
          <w:lang w:val="kk-KZ"/>
        </w:rPr>
      </w:pPr>
    </w:p>
    <w:p w14:paraId="1734F5E2" w14:textId="77777777" w:rsidR="00A02553" w:rsidRPr="00A02553" w:rsidRDefault="00A02553" w:rsidP="00A02553">
      <w:pPr>
        <w:jc w:val="right"/>
        <w:rPr>
          <w:rFonts w:eastAsia="Calibri"/>
          <w:color w:val="000000"/>
          <w:szCs w:val="20"/>
          <w:lang w:val="kk-KZ"/>
        </w:rPr>
      </w:pPr>
    </w:p>
    <w:p w14:paraId="65C98EFB" w14:textId="77777777" w:rsidR="00A02553" w:rsidRPr="00A02553" w:rsidRDefault="00A02553" w:rsidP="00A02553">
      <w:pPr>
        <w:jc w:val="right"/>
        <w:rPr>
          <w:rFonts w:eastAsia="Calibri"/>
          <w:color w:val="000000"/>
          <w:szCs w:val="20"/>
          <w:lang w:val="kk-KZ"/>
        </w:rPr>
      </w:pPr>
    </w:p>
    <w:p w14:paraId="75CD277E" w14:textId="77777777" w:rsidR="00215D47" w:rsidRDefault="00215D47" w:rsidP="00A02553">
      <w:pPr>
        <w:jc w:val="right"/>
        <w:rPr>
          <w:rFonts w:eastAsia="Calibri"/>
          <w:color w:val="000000"/>
          <w:szCs w:val="20"/>
          <w:lang w:val="en"/>
        </w:rPr>
      </w:pPr>
    </w:p>
    <w:p w14:paraId="3F7B9404" w14:textId="77777777" w:rsidR="00215D47" w:rsidRDefault="00215D47" w:rsidP="00A02553">
      <w:pPr>
        <w:jc w:val="right"/>
        <w:rPr>
          <w:rFonts w:eastAsia="Calibri"/>
          <w:color w:val="000000"/>
          <w:szCs w:val="20"/>
          <w:lang w:val="en"/>
        </w:rPr>
      </w:pPr>
    </w:p>
    <w:p w14:paraId="6B025053" w14:textId="77777777" w:rsidR="00215D47" w:rsidRDefault="00215D47" w:rsidP="00A02553">
      <w:pPr>
        <w:jc w:val="right"/>
        <w:rPr>
          <w:rFonts w:eastAsia="Calibri"/>
          <w:color w:val="000000"/>
          <w:szCs w:val="20"/>
          <w:lang w:val="en"/>
        </w:rPr>
      </w:pPr>
    </w:p>
    <w:p w14:paraId="233AF2EC" w14:textId="77777777" w:rsidR="00215D47" w:rsidRDefault="00215D47" w:rsidP="00A02553">
      <w:pPr>
        <w:jc w:val="right"/>
        <w:rPr>
          <w:rFonts w:eastAsia="Calibri"/>
          <w:color w:val="000000"/>
          <w:szCs w:val="20"/>
          <w:lang w:val="en"/>
        </w:rPr>
      </w:pPr>
    </w:p>
    <w:p w14:paraId="5EDA008C" w14:textId="77777777" w:rsidR="00215D47" w:rsidRDefault="00215D47" w:rsidP="00A02553">
      <w:pPr>
        <w:jc w:val="right"/>
        <w:rPr>
          <w:rFonts w:eastAsia="Calibri"/>
          <w:color w:val="000000"/>
          <w:szCs w:val="20"/>
          <w:lang w:val="en"/>
        </w:rPr>
      </w:pPr>
    </w:p>
    <w:p w14:paraId="6B0A5B0B" w14:textId="77777777" w:rsidR="00215D47" w:rsidRDefault="00215D47" w:rsidP="00A02553">
      <w:pPr>
        <w:jc w:val="right"/>
        <w:rPr>
          <w:rFonts w:eastAsia="Calibri"/>
          <w:color w:val="000000"/>
          <w:szCs w:val="20"/>
          <w:lang w:val="en"/>
        </w:rPr>
      </w:pPr>
    </w:p>
    <w:p w14:paraId="31C2B29F" w14:textId="77777777" w:rsidR="00215D47" w:rsidRDefault="00215D47" w:rsidP="00A02553">
      <w:pPr>
        <w:jc w:val="right"/>
        <w:rPr>
          <w:rFonts w:eastAsia="Calibri"/>
          <w:color w:val="000000"/>
          <w:szCs w:val="20"/>
          <w:lang w:val="en"/>
        </w:rPr>
      </w:pPr>
    </w:p>
    <w:p w14:paraId="026A4ECA" w14:textId="77777777" w:rsidR="00215D47" w:rsidRDefault="00215D47" w:rsidP="00A02553">
      <w:pPr>
        <w:jc w:val="right"/>
        <w:rPr>
          <w:rFonts w:eastAsia="Calibri"/>
          <w:color w:val="000000"/>
          <w:szCs w:val="20"/>
          <w:lang w:val="en"/>
        </w:rPr>
      </w:pPr>
    </w:p>
    <w:p w14:paraId="6F986938" w14:textId="77777777" w:rsidR="00215D47" w:rsidRDefault="00215D47" w:rsidP="00A02553">
      <w:pPr>
        <w:jc w:val="right"/>
        <w:rPr>
          <w:rFonts w:eastAsia="Calibri"/>
          <w:color w:val="000000"/>
          <w:szCs w:val="20"/>
          <w:lang w:val="en"/>
        </w:rPr>
      </w:pPr>
    </w:p>
    <w:p w14:paraId="19F4515A" w14:textId="77777777" w:rsidR="00215D47" w:rsidRDefault="00215D47" w:rsidP="00A02553">
      <w:pPr>
        <w:jc w:val="right"/>
        <w:rPr>
          <w:rFonts w:eastAsia="Calibri"/>
          <w:color w:val="000000"/>
          <w:szCs w:val="20"/>
          <w:lang w:val="en"/>
        </w:rPr>
      </w:pPr>
    </w:p>
    <w:p w14:paraId="061555A2" w14:textId="77777777" w:rsidR="00215D47" w:rsidRDefault="00215D47" w:rsidP="00A02553">
      <w:pPr>
        <w:jc w:val="right"/>
        <w:rPr>
          <w:rFonts w:eastAsia="Calibri"/>
          <w:color w:val="000000"/>
          <w:szCs w:val="20"/>
          <w:lang w:val="en"/>
        </w:rPr>
      </w:pPr>
    </w:p>
    <w:p w14:paraId="007F0FA6" w14:textId="4CE19B72" w:rsidR="00A02553" w:rsidRPr="00A02553" w:rsidRDefault="00D42ED6" w:rsidP="00A02553">
      <w:pPr>
        <w:jc w:val="right"/>
        <w:rPr>
          <w:rFonts w:eastAsia="Calibri"/>
          <w:color w:val="000000"/>
          <w:szCs w:val="20"/>
          <w:lang w:val="kk-KZ"/>
        </w:rPr>
      </w:pPr>
      <w:r w:rsidRPr="00A02553">
        <w:rPr>
          <w:rFonts w:eastAsia="Calibri"/>
          <w:color w:val="000000"/>
          <w:szCs w:val="20"/>
          <w:lang w:val="en"/>
        </w:rPr>
        <w:t xml:space="preserve">Appendix No. 2 </w:t>
      </w:r>
    </w:p>
    <w:p w14:paraId="25880C54" w14:textId="77777777" w:rsidR="00A02553" w:rsidRPr="00A02553" w:rsidRDefault="00D42ED6" w:rsidP="00A02553">
      <w:pPr>
        <w:jc w:val="right"/>
        <w:rPr>
          <w:rFonts w:eastAsia="Calibri"/>
          <w:color w:val="000000"/>
          <w:szCs w:val="20"/>
          <w:lang w:val="kk-KZ"/>
        </w:rPr>
      </w:pPr>
      <w:r w:rsidRPr="00A02553">
        <w:rPr>
          <w:rFonts w:eastAsia="Calibri"/>
          <w:color w:val="000000"/>
          <w:szCs w:val="20"/>
          <w:lang w:val="en"/>
        </w:rPr>
        <w:t xml:space="preserve">to the Onboarding  </w:t>
      </w:r>
    </w:p>
    <w:p w14:paraId="6F4DAEC2" w14:textId="77777777" w:rsidR="00A02553" w:rsidRPr="00A02553" w:rsidRDefault="00D42ED6" w:rsidP="00A02553">
      <w:pPr>
        <w:jc w:val="right"/>
        <w:rPr>
          <w:rFonts w:eastAsia="Calibri"/>
          <w:color w:val="000000"/>
          <w:szCs w:val="20"/>
          <w:lang w:val="kk-KZ"/>
        </w:rPr>
      </w:pPr>
      <w:r w:rsidRPr="00A02553">
        <w:rPr>
          <w:rFonts w:eastAsia="Calibri"/>
          <w:color w:val="000000"/>
          <w:szCs w:val="20"/>
          <w:lang w:val="en"/>
        </w:rPr>
        <w:t xml:space="preserve">and Succession Planning Program </w:t>
      </w:r>
    </w:p>
    <w:p w14:paraId="12362F52" w14:textId="77777777" w:rsidR="00A02553" w:rsidRPr="00A02553" w:rsidRDefault="00D42ED6" w:rsidP="00A02553">
      <w:pPr>
        <w:jc w:val="right"/>
        <w:rPr>
          <w:rFonts w:eastAsia="Calibri"/>
          <w:color w:val="000000"/>
          <w:szCs w:val="20"/>
          <w:lang w:val="kk-KZ"/>
        </w:rPr>
      </w:pPr>
      <w:r w:rsidRPr="00A02553">
        <w:rPr>
          <w:rFonts w:eastAsia="Calibri"/>
          <w:color w:val="000000"/>
          <w:szCs w:val="20"/>
          <w:lang w:val="en"/>
        </w:rPr>
        <w:t>of the Corporate Secretary of the Bank</w:t>
      </w:r>
    </w:p>
    <w:p w14:paraId="43C208C6" w14:textId="77777777" w:rsidR="00A02553" w:rsidRPr="00A02553" w:rsidRDefault="00A02553" w:rsidP="00A02553">
      <w:pPr>
        <w:jc w:val="right"/>
        <w:rPr>
          <w:rFonts w:eastAsia="Calibri"/>
          <w:i/>
          <w:color w:val="000000"/>
          <w:szCs w:val="20"/>
          <w:lang w:val="kk-KZ"/>
        </w:rPr>
      </w:pPr>
    </w:p>
    <w:p w14:paraId="05D75F50" w14:textId="77777777" w:rsidR="00A02553" w:rsidRPr="00215D47" w:rsidRDefault="00D42ED6" w:rsidP="00A02553">
      <w:pPr>
        <w:jc w:val="right"/>
        <w:rPr>
          <w:rFonts w:eastAsia="Calibri"/>
          <w:color w:val="000000"/>
          <w:szCs w:val="20"/>
          <w:lang w:val="en-US"/>
        </w:rPr>
      </w:pPr>
      <w:r w:rsidRPr="00A02553">
        <w:rPr>
          <w:rFonts w:eastAsia="Calibri"/>
          <w:color w:val="000000"/>
          <w:szCs w:val="20"/>
          <w:lang w:val="en"/>
        </w:rPr>
        <w:t>To the Chairman of the Board of Directors</w:t>
      </w:r>
    </w:p>
    <w:p w14:paraId="32702933" w14:textId="77777777" w:rsidR="00A02553" w:rsidRPr="00215D47" w:rsidRDefault="00D42ED6" w:rsidP="00A02553">
      <w:pPr>
        <w:jc w:val="right"/>
        <w:rPr>
          <w:rFonts w:eastAsia="Calibri"/>
          <w:color w:val="000000"/>
          <w:szCs w:val="20"/>
          <w:lang w:val="en-US"/>
        </w:rPr>
      </w:pPr>
      <w:r w:rsidRPr="00A02553">
        <w:rPr>
          <w:rFonts w:eastAsia="Calibri"/>
          <w:color w:val="000000"/>
          <w:szCs w:val="20"/>
          <w:lang w:val="en"/>
        </w:rPr>
        <w:t xml:space="preserve"> of </w:t>
      </w:r>
      <w:proofErr w:type="spellStart"/>
      <w:r w:rsidRPr="00A02553">
        <w:rPr>
          <w:rFonts w:eastAsia="Calibri"/>
          <w:color w:val="000000"/>
          <w:szCs w:val="20"/>
          <w:lang w:val="en"/>
        </w:rPr>
        <w:t>Otbasy</w:t>
      </w:r>
      <w:proofErr w:type="spellEnd"/>
      <w:r w:rsidRPr="00A02553">
        <w:rPr>
          <w:rFonts w:eastAsia="Calibri"/>
          <w:color w:val="000000"/>
          <w:szCs w:val="20"/>
          <w:lang w:val="en"/>
        </w:rPr>
        <w:t xml:space="preserve"> Bank JSC</w:t>
      </w:r>
    </w:p>
    <w:p w14:paraId="13E958A8" w14:textId="77777777" w:rsidR="00A02553" w:rsidRPr="00A02553" w:rsidRDefault="00A02553" w:rsidP="00A02553">
      <w:pPr>
        <w:jc w:val="right"/>
        <w:rPr>
          <w:rFonts w:eastAsia="Calibri"/>
          <w:color w:val="000000"/>
          <w:szCs w:val="20"/>
          <w:lang w:val="kk-KZ"/>
        </w:rPr>
      </w:pPr>
    </w:p>
    <w:p w14:paraId="79FAD150" w14:textId="77777777" w:rsidR="00A02553" w:rsidRPr="00A02553" w:rsidRDefault="00D42ED6" w:rsidP="00A02553">
      <w:pPr>
        <w:jc w:val="center"/>
        <w:rPr>
          <w:rFonts w:eastAsia="Calibri"/>
          <w:b/>
          <w:color w:val="000000"/>
          <w:szCs w:val="20"/>
          <w:lang w:val="kk-KZ"/>
        </w:rPr>
      </w:pPr>
      <w:r w:rsidRPr="00A02553">
        <w:rPr>
          <w:rFonts w:eastAsia="Calibri"/>
          <w:b/>
          <w:color w:val="000000"/>
          <w:szCs w:val="20"/>
          <w:lang w:val="en"/>
        </w:rPr>
        <w:t xml:space="preserve">CONFIRMATION LETTER  </w:t>
      </w:r>
    </w:p>
    <w:p w14:paraId="263CD151" w14:textId="77777777" w:rsidR="00A02553" w:rsidRPr="00A02553" w:rsidRDefault="00A02553" w:rsidP="00A02553">
      <w:pPr>
        <w:jc w:val="center"/>
        <w:rPr>
          <w:rFonts w:eastAsia="Calibri"/>
          <w:b/>
          <w:color w:val="000000"/>
          <w:szCs w:val="20"/>
          <w:lang w:val="kk-KZ"/>
        </w:rPr>
      </w:pPr>
    </w:p>
    <w:p w14:paraId="0636CF98" w14:textId="77777777" w:rsidR="00A02553" w:rsidRPr="00A02553" w:rsidRDefault="00D42ED6" w:rsidP="00A02553">
      <w:pPr>
        <w:ind w:firstLine="709"/>
        <w:jc w:val="both"/>
        <w:rPr>
          <w:rFonts w:eastAsia="Calibri"/>
          <w:color w:val="000000"/>
          <w:szCs w:val="20"/>
          <w:lang w:val="kk-KZ"/>
        </w:rPr>
      </w:pPr>
      <w:r w:rsidRPr="00A02553">
        <w:rPr>
          <w:rFonts w:eastAsia="Calibri"/>
          <w:color w:val="000000"/>
          <w:szCs w:val="20"/>
          <w:lang w:val="en"/>
        </w:rPr>
        <w:t>I,______________________________________________, Corporate Secretary of Otba</w:t>
      </w:r>
      <w:r w:rsidRPr="00A02553">
        <w:rPr>
          <w:rFonts w:eastAsia="Calibri"/>
          <w:color w:val="000000"/>
          <w:szCs w:val="20"/>
          <w:lang w:val="en"/>
        </w:rPr>
        <w:t>sy Bank JSC (hereinafter – the Bank) hereby confirm that I have completed the Onboarding Program of Corporate Secretary of the Bank in full.</w:t>
      </w:r>
    </w:p>
    <w:p w14:paraId="7FC6B269" w14:textId="77777777" w:rsidR="00A02553" w:rsidRPr="00A02553" w:rsidRDefault="00A02553" w:rsidP="00A02553">
      <w:pPr>
        <w:jc w:val="both"/>
        <w:rPr>
          <w:rFonts w:eastAsia="Calibri"/>
          <w:color w:val="000000"/>
          <w:szCs w:val="20"/>
          <w:lang w:val="kk-KZ"/>
        </w:rPr>
      </w:pPr>
    </w:p>
    <w:p w14:paraId="04B76F31" w14:textId="77777777" w:rsidR="00A02553" w:rsidRPr="00A02553" w:rsidRDefault="00A02553" w:rsidP="00A02553">
      <w:pPr>
        <w:jc w:val="both"/>
        <w:rPr>
          <w:rFonts w:eastAsia="Calibri"/>
          <w:color w:val="000000"/>
          <w:szCs w:val="20"/>
          <w:lang w:val="kk-KZ"/>
        </w:rPr>
      </w:pPr>
    </w:p>
    <w:p w14:paraId="0C3166D2" w14:textId="77777777" w:rsidR="00A02553" w:rsidRPr="00A02553" w:rsidRDefault="00D42ED6" w:rsidP="00A02553">
      <w:pPr>
        <w:jc w:val="both"/>
        <w:rPr>
          <w:rFonts w:eastAsia="Calibri"/>
          <w:color w:val="000000"/>
          <w:szCs w:val="20"/>
          <w:lang w:val="kk-KZ"/>
        </w:rPr>
      </w:pPr>
      <w:r w:rsidRPr="00A02553">
        <w:rPr>
          <w:rFonts w:eastAsia="Calibri"/>
          <w:color w:val="000000"/>
          <w:szCs w:val="20"/>
          <w:lang w:val="en"/>
        </w:rPr>
        <w:t xml:space="preserve">Date                                                                                                             </w:t>
      </w:r>
      <w:r w:rsidRPr="00A02553">
        <w:rPr>
          <w:rFonts w:eastAsia="Calibri"/>
          <w:color w:val="000000"/>
          <w:szCs w:val="20"/>
          <w:lang w:val="en"/>
        </w:rPr>
        <w:t xml:space="preserve">         Signature</w:t>
      </w:r>
    </w:p>
    <w:p w14:paraId="5E424CB8" w14:textId="77777777" w:rsidR="00A02553" w:rsidRPr="00A02553" w:rsidRDefault="00D42ED6" w:rsidP="00A02553">
      <w:pPr>
        <w:jc w:val="both"/>
        <w:rPr>
          <w:rFonts w:eastAsia="Calibri"/>
          <w:color w:val="000000"/>
          <w:szCs w:val="20"/>
        </w:rPr>
      </w:pPr>
      <w:r w:rsidRPr="00A02553">
        <w:rPr>
          <w:rFonts w:eastAsia="Calibri"/>
          <w:color w:val="000000"/>
          <w:szCs w:val="20"/>
          <w:lang w:val="en"/>
        </w:rPr>
        <w:t>____________                                                                                                 __________________</w:t>
      </w:r>
    </w:p>
    <w:p w14:paraId="30862528" w14:textId="77777777" w:rsidR="00A02553" w:rsidRPr="00A02553" w:rsidRDefault="00A02553" w:rsidP="00A02553">
      <w:pPr>
        <w:ind w:firstLine="709"/>
        <w:jc w:val="both"/>
        <w:rPr>
          <w:color w:val="000000"/>
          <w:sz w:val="28"/>
          <w:szCs w:val="28"/>
        </w:rPr>
      </w:pPr>
    </w:p>
    <w:p w14:paraId="254C421B" w14:textId="77777777" w:rsidR="00A02553" w:rsidRPr="00A02553" w:rsidRDefault="00A02553" w:rsidP="00A02553">
      <w:pPr>
        <w:ind w:firstLine="709"/>
        <w:jc w:val="both"/>
        <w:rPr>
          <w:color w:val="000000"/>
          <w:sz w:val="28"/>
          <w:szCs w:val="28"/>
        </w:rPr>
      </w:pPr>
    </w:p>
    <w:p w14:paraId="7990BFBA" w14:textId="77777777" w:rsidR="00A02553" w:rsidRPr="00A02553" w:rsidRDefault="00A02553" w:rsidP="00A02553">
      <w:pPr>
        <w:ind w:firstLine="709"/>
        <w:jc w:val="both"/>
        <w:rPr>
          <w:color w:val="000000"/>
          <w:sz w:val="28"/>
          <w:szCs w:val="28"/>
        </w:rPr>
      </w:pPr>
    </w:p>
    <w:p w14:paraId="41182C12" w14:textId="77777777" w:rsidR="00A02553" w:rsidRPr="00A02553" w:rsidRDefault="00A02553" w:rsidP="00A02553">
      <w:pPr>
        <w:ind w:firstLine="709"/>
        <w:jc w:val="both"/>
        <w:rPr>
          <w:color w:val="000000"/>
          <w:sz w:val="28"/>
          <w:szCs w:val="28"/>
        </w:rPr>
      </w:pPr>
    </w:p>
    <w:p w14:paraId="575F7EC9" w14:textId="77777777" w:rsidR="00A02553" w:rsidRPr="00A02553" w:rsidRDefault="00A02553" w:rsidP="00A02553">
      <w:pPr>
        <w:ind w:firstLine="709"/>
        <w:jc w:val="both"/>
        <w:rPr>
          <w:color w:val="000000"/>
          <w:sz w:val="28"/>
          <w:szCs w:val="28"/>
        </w:rPr>
      </w:pPr>
    </w:p>
    <w:p w14:paraId="058FD378" w14:textId="77777777" w:rsidR="00882F31" w:rsidRDefault="00882F31" w:rsidP="00DD5A92">
      <w:pPr>
        <w:rPr>
          <w:rFonts w:eastAsia="Calibri"/>
          <w:szCs w:val="22"/>
          <w:lang w:val="kk-KZ" w:eastAsia="en-US"/>
        </w:rPr>
      </w:pPr>
    </w:p>
    <w:p w14:paraId="79B04C07" w14:textId="77777777" w:rsidR="00882F31" w:rsidRDefault="00882F31" w:rsidP="00DD2CAD">
      <w:pPr>
        <w:jc w:val="right"/>
        <w:rPr>
          <w:rFonts w:eastAsia="Calibri"/>
          <w:szCs w:val="22"/>
          <w:lang w:val="kk-KZ" w:eastAsia="en-US"/>
        </w:rPr>
      </w:pPr>
      <w:bookmarkStart w:id="2" w:name="_GoBack"/>
      <w:bookmarkEnd w:id="2"/>
    </w:p>
    <w:sectPr w:rsidR="00882F31" w:rsidSect="00A675CE">
      <w:headerReference w:type="even" r:id="rId10"/>
      <w:footerReference w:type="even" r:id="rId11"/>
      <w:footerReference w:type="default" r:id="rId12"/>
      <w:footerReference w:type="first" r:id="rId13"/>
      <w:pgSz w:w="11907" w:h="16840" w:code="9"/>
      <w:pgMar w:top="1418" w:right="851" w:bottom="1418"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DF9689" w14:textId="77777777" w:rsidR="00D42ED6" w:rsidRDefault="00D42ED6">
      <w:r>
        <w:separator/>
      </w:r>
    </w:p>
  </w:endnote>
  <w:endnote w:type="continuationSeparator" w:id="0">
    <w:p w14:paraId="0C805FB6" w14:textId="77777777" w:rsidR="00D42ED6" w:rsidRDefault="00D42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468B4" w14:textId="77777777" w:rsidR="00925038" w:rsidRDefault="00D42ED6" w:rsidP="00FC3D3D">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8</w:t>
    </w:r>
    <w:r>
      <w:rPr>
        <w:rStyle w:val="a5"/>
      </w:rPr>
      <w:fldChar w:fldCharType="end"/>
    </w:r>
  </w:p>
  <w:p w14:paraId="7A219D2D" w14:textId="77777777" w:rsidR="00925038" w:rsidRDefault="0092503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DBE5B" w14:textId="77777777" w:rsidR="00925038" w:rsidRDefault="00925038">
    <w:pPr>
      <w:pStyle w:val="a6"/>
      <w:jc w:val="center"/>
    </w:pPr>
  </w:p>
  <w:sdt>
    <w:sdtPr>
      <w:rPr>
        <w:sz w:val="16"/>
        <w:szCs w:val="16"/>
      </w:rPr>
      <w:id w:val="1998450583"/>
      <w:docPartObj>
        <w:docPartGallery w:val="Page Numbers (Bottom of Page)"/>
        <w:docPartUnique/>
      </w:docPartObj>
    </w:sdtPr>
    <w:sdtEndPr/>
    <w:sdtContent>
      <w:p w14:paraId="057C811A" w14:textId="77777777" w:rsidR="00925038" w:rsidRPr="00215D47" w:rsidRDefault="00D42ED6" w:rsidP="009A320D">
        <w:pPr>
          <w:pStyle w:val="a6"/>
          <w:jc w:val="both"/>
          <w:rPr>
            <w:sz w:val="16"/>
            <w:szCs w:val="16"/>
            <w:lang w:val="en-US"/>
          </w:rPr>
        </w:pPr>
        <w:r>
          <w:rPr>
            <w:sz w:val="16"/>
            <w:szCs w:val="16"/>
            <w:lang w:val="en"/>
          </w:rPr>
          <w:t xml:space="preserve">Regulations on the Corporate Secretary of Zhilstroysberbank of Kazakhstan JSC                                                                                          page </w:t>
        </w:r>
        <w:r w:rsidRPr="00D12624">
          <w:rPr>
            <w:sz w:val="16"/>
            <w:szCs w:val="16"/>
          </w:rPr>
          <w:fldChar w:fldCharType="begin"/>
        </w:r>
        <w:r w:rsidRPr="00D12624">
          <w:rPr>
            <w:sz w:val="16"/>
            <w:szCs w:val="16"/>
            <w:lang w:val="en"/>
          </w:rPr>
          <w:instrText xml:space="preserve"> PAGE   \* MERGEFORMAT </w:instrText>
        </w:r>
        <w:r w:rsidRPr="00D12624">
          <w:rPr>
            <w:sz w:val="16"/>
            <w:szCs w:val="16"/>
          </w:rPr>
          <w:fldChar w:fldCharType="separate"/>
        </w:r>
        <w:r w:rsidR="00DC23BC">
          <w:rPr>
            <w:noProof/>
            <w:sz w:val="16"/>
            <w:szCs w:val="16"/>
            <w:lang w:val="en"/>
          </w:rPr>
          <w:t>16</w:t>
        </w:r>
        <w:r w:rsidRPr="00D12624">
          <w:rPr>
            <w:sz w:val="16"/>
            <w:szCs w:val="16"/>
          </w:rPr>
          <w:fldChar w:fldCharType="end"/>
        </w:r>
        <w:r>
          <w:rPr>
            <w:sz w:val="16"/>
            <w:szCs w:val="16"/>
            <w:lang w:val="en"/>
          </w:rPr>
          <w:t xml:space="preserve"> of  </w:t>
        </w:r>
        <w:r>
          <w:rPr>
            <w:noProof/>
            <w:sz w:val="16"/>
            <w:szCs w:val="16"/>
          </w:rPr>
          <w:fldChar w:fldCharType="begin"/>
        </w:r>
        <w:r>
          <w:rPr>
            <w:noProof/>
            <w:sz w:val="16"/>
            <w:szCs w:val="16"/>
            <w:lang w:val="en"/>
          </w:rPr>
          <w:instrText xml:space="preserve"> NUMPAGES  \* Arabic  \* MERGEFORMAT </w:instrText>
        </w:r>
        <w:r>
          <w:rPr>
            <w:noProof/>
            <w:sz w:val="16"/>
            <w:szCs w:val="16"/>
          </w:rPr>
          <w:fldChar w:fldCharType="separate"/>
        </w:r>
        <w:r w:rsidR="00DC23BC">
          <w:rPr>
            <w:noProof/>
            <w:sz w:val="16"/>
            <w:szCs w:val="16"/>
            <w:lang w:val="en"/>
          </w:rPr>
          <w:t>16</w:t>
        </w:r>
        <w:r>
          <w:rPr>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7958347"/>
      <w:docPartObj>
        <w:docPartGallery w:val="Page Numbers (Bottom of Page)"/>
        <w:docPartUnique/>
      </w:docPartObj>
    </w:sdtPr>
    <w:sdtEndPr/>
    <w:sdtContent>
      <w:p w14:paraId="623B3415" w14:textId="77777777" w:rsidR="00925038" w:rsidRPr="00215D47" w:rsidRDefault="00D42ED6" w:rsidP="009A320D">
        <w:pPr>
          <w:pStyle w:val="a6"/>
          <w:jc w:val="both"/>
          <w:rPr>
            <w:sz w:val="16"/>
            <w:szCs w:val="16"/>
            <w:lang w:val="en-US"/>
          </w:rPr>
        </w:pPr>
        <w:r>
          <w:rPr>
            <w:sz w:val="16"/>
            <w:szCs w:val="16"/>
            <w:lang w:val="en"/>
          </w:rPr>
          <w:t>Regul</w:t>
        </w:r>
        <w:r>
          <w:rPr>
            <w:sz w:val="16"/>
            <w:szCs w:val="16"/>
            <w:lang w:val="en"/>
          </w:rPr>
          <w:t xml:space="preserve">ations on the Corporate Secretary of Otbasy Bank JSC page                                                                                            page </w:t>
        </w:r>
        <w:r w:rsidRPr="00D12624">
          <w:rPr>
            <w:sz w:val="16"/>
            <w:szCs w:val="16"/>
          </w:rPr>
          <w:fldChar w:fldCharType="begin"/>
        </w:r>
        <w:r w:rsidRPr="00D12624">
          <w:rPr>
            <w:sz w:val="16"/>
            <w:szCs w:val="16"/>
            <w:lang w:val="en"/>
          </w:rPr>
          <w:instrText xml:space="preserve"> PAGE   \* MERGEFORMAT </w:instrText>
        </w:r>
        <w:r w:rsidRPr="00D12624">
          <w:rPr>
            <w:sz w:val="16"/>
            <w:szCs w:val="16"/>
          </w:rPr>
          <w:fldChar w:fldCharType="separate"/>
        </w:r>
        <w:r w:rsidR="00DC23BC">
          <w:rPr>
            <w:noProof/>
            <w:sz w:val="16"/>
            <w:szCs w:val="16"/>
            <w:lang w:val="en"/>
          </w:rPr>
          <w:t>1</w:t>
        </w:r>
        <w:r w:rsidRPr="00D12624">
          <w:rPr>
            <w:sz w:val="16"/>
            <w:szCs w:val="16"/>
          </w:rPr>
          <w:fldChar w:fldCharType="end"/>
        </w:r>
        <w:r>
          <w:rPr>
            <w:sz w:val="16"/>
            <w:szCs w:val="16"/>
            <w:lang w:val="en"/>
          </w:rPr>
          <w:t xml:space="preserve"> of </w:t>
        </w:r>
        <w:r>
          <w:rPr>
            <w:noProof/>
            <w:sz w:val="16"/>
            <w:szCs w:val="16"/>
          </w:rPr>
          <w:fldChar w:fldCharType="begin"/>
        </w:r>
        <w:r>
          <w:rPr>
            <w:noProof/>
            <w:sz w:val="16"/>
            <w:szCs w:val="16"/>
            <w:lang w:val="en"/>
          </w:rPr>
          <w:instrText xml:space="preserve"> NUMPAGES  \* Arabic  \* MERGEFORMAT </w:instrText>
        </w:r>
        <w:r>
          <w:rPr>
            <w:noProof/>
            <w:sz w:val="16"/>
            <w:szCs w:val="16"/>
          </w:rPr>
          <w:fldChar w:fldCharType="separate"/>
        </w:r>
        <w:r w:rsidR="00DC23BC">
          <w:rPr>
            <w:noProof/>
            <w:sz w:val="16"/>
            <w:szCs w:val="16"/>
            <w:lang w:val="en"/>
          </w:rPr>
          <w:t>16</w:t>
        </w:r>
        <w:r>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1FEF1D" w14:textId="77777777" w:rsidR="00D42ED6" w:rsidRDefault="00D42ED6">
      <w:r>
        <w:separator/>
      </w:r>
    </w:p>
  </w:footnote>
  <w:footnote w:type="continuationSeparator" w:id="0">
    <w:p w14:paraId="48F546E5" w14:textId="77777777" w:rsidR="00D42ED6" w:rsidRDefault="00D42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69224" w14:textId="77777777" w:rsidR="00925038" w:rsidRDefault="00D42ED6" w:rsidP="00FC3D3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8</w:t>
    </w:r>
    <w:r>
      <w:rPr>
        <w:rStyle w:val="a5"/>
      </w:rPr>
      <w:fldChar w:fldCharType="end"/>
    </w:r>
  </w:p>
  <w:p w14:paraId="5E615BCC" w14:textId="77777777" w:rsidR="00925038" w:rsidRDefault="0092503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574E35"/>
    <w:multiLevelType w:val="singleLevel"/>
    <w:tmpl w:val="0A2C88BE"/>
    <w:lvl w:ilvl="0">
      <w:start w:val="1"/>
      <w:numFmt w:val="decimal"/>
      <w:lvlText w:val="%1)"/>
      <w:legacy w:legacy="1" w:legacySpace="0" w:legacyIndent="249"/>
      <w:lvlJc w:val="left"/>
      <w:rPr>
        <w:rFonts w:ascii="Times New Roman" w:hAnsi="Times New Roman" w:cs="Times New Roman" w:hint="default"/>
      </w:rPr>
    </w:lvl>
  </w:abstractNum>
  <w:abstractNum w:abstractNumId="1" w15:restartNumberingAfterBreak="0">
    <w:nsid w:val="23470A57"/>
    <w:multiLevelType w:val="singleLevel"/>
    <w:tmpl w:val="BF3004D6"/>
    <w:lvl w:ilvl="0">
      <w:start w:val="1"/>
      <w:numFmt w:val="decimal"/>
      <w:lvlText w:val="%1)"/>
      <w:legacy w:legacy="1" w:legacySpace="0" w:legacyIndent="269"/>
      <w:lvlJc w:val="left"/>
      <w:rPr>
        <w:rFonts w:ascii="Times New Roman" w:hAnsi="Times New Roman" w:cs="Times New Roman" w:hint="default"/>
        <w:b w:val="0"/>
      </w:rPr>
    </w:lvl>
  </w:abstractNum>
  <w:abstractNum w:abstractNumId="2" w15:restartNumberingAfterBreak="0">
    <w:nsid w:val="3D9E17F5"/>
    <w:multiLevelType w:val="multilevel"/>
    <w:tmpl w:val="90C674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D443579"/>
    <w:multiLevelType w:val="singleLevel"/>
    <w:tmpl w:val="7DD6E600"/>
    <w:lvl w:ilvl="0">
      <w:start w:val="1"/>
      <w:numFmt w:val="decimal"/>
      <w:lvlText w:val="%1)"/>
      <w:legacy w:legacy="1" w:legacySpace="0" w:legacyIndent="298"/>
      <w:lvlJc w:val="left"/>
      <w:rPr>
        <w:rFonts w:ascii="Times New Roman" w:hAnsi="Times New Roman" w:cs="Times New Roman" w:hint="default"/>
        <w:b w:val="0"/>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23"/>
    <w:rsid w:val="0000209B"/>
    <w:rsid w:val="00004609"/>
    <w:rsid w:val="000057CC"/>
    <w:rsid w:val="000078FF"/>
    <w:rsid w:val="000111D1"/>
    <w:rsid w:val="00011EE7"/>
    <w:rsid w:val="000137A8"/>
    <w:rsid w:val="000164F9"/>
    <w:rsid w:val="00020834"/>
    <w:rsid w:val="00020F47"/>
    <w:rsid w:val="00021D41"/>
    <w:rsid w:val="000232EE"/>
    <w:rsid w:val="000301DC"/>
    <w:rsid w:val="00031181"/>
    <w:rsid w:val="0003281E"/>
    <w:rsid w:val="0003638F"/>
    <w:rsid w:val="00036C2D"/>
    <w:rsid w:val="000375AF"/>
    <w:rsid w:val="00042EBE"/>
    <w:rsid w:val="00043540"/>
    <w:rsid w:val="00044AC8"/>
    <w:rsid w:val="00045421"/>
    <w:rsid w:val="0005281C"/>
    <w:rsid w:val="00055F50"/>
    <w:rsid w:val="00061212"/>
    <w:rsid w:val="000635A6"/>
    <w:rsid w:val="00072C4A"/>
    <w:rsid w:val="00074119"/>
    <w:rsid w:val="00075FEB"/>
    <w:rsid w:val="000806F7"/>
    <w:rsid w:val="000823D4"/>
    <w:rsid w:val="0008450D"/>
    <w:rsid w:val="00087B01"/>
    <w:rsid w:val="00091054"/>
    <w:rsid w:val="00093650"/>
    <w:rsid w:val="00094DF6"/>
    <w:rsid w:val="00095AB6"/>
    <w:rsid w:val="00095ADA"/>
    <w:rsid w:val="00096EFC"/>
    <w:rsid w:val="000A1DDA"/>
    <w:rsid w:val="000A1F21"/>
    <w:rsid w:val="000A273F"/>
    <w:rsid w:val="000A35B9"/>
    <w:rsid w:val="000A3EC9"/>
    <w:rsid w:val="000A46C7"/>
    <w:rsid w:val="000A51C8"/>
    <w:rsid w:val="000B1384"/>
    <w:rsid w:val="000B3E34"/>
    <w:rsid w:val="000B4861"/>
    <w:rsid w:val="000B7BFA"/>
    <w:rsid w:val="000C09A0"/>
    <w:rsid w:val="000C1145"/>
    <w:rsid w:val="000C3118"/>
    <w:rsid w:val="000C3514"/>
    <w:rsid w:val="000C3E47"/>
    <w:rsid w:val="000C76B4"/>
    <w:rsid w:val="000D358E"/>
    <w:rsid w:val="000D3F1E"/>
    <w:rsid w:val="000D4BD6"/>
    <w:rsid w:val="000D6F2A"/>
    <w:rsid w:val="000D7D92"/>
    <w:rsid w:val="000E1C9C"/>
    <w:rsid w:val="000E2B4C"/>
    <w:rsid w:val="000E4023"/>
    <w:rsid w:val="000E557F"/>
    <w:rsid w:val="000E6F13"/>
    <w:rsid w:val="000F0854"/>
    <w:rsid w:val="000F14E1"/>
    <w:rsid w:val="000F1A38"/>
    <w:rsid w:val="000F1A48"/>
    <w:rsid w:val="000F28C5"/>
    <w:rsid w:val="000F2BF6"/>
    <w:rsid w:val="000F373C"/>
    <w:rsid w:val="000F40BE"/>
    <w:rsid w:val="000F60E7"/>
    <w:rsid w:val="000F6D95"/>
    <w:rsid w:val="00100906"/>
    <w:rsid w:val="001014B2"/>
    <w:rsid w:val="00105279"/>
    <w:rsid w:val="001059AA"/>
    <w:rsid w:val="00106580"/>
    <w:rsid w:val="001102BF"/>
    <w:rsid w:val="00112D0F"/>
    <w:rsid w:val="00112E1A"/>
    <w:rsid w:val="00115463"/>
    <w:rsid w:val="001156C5"/>
    <w:rsid w:val="00120CED"/>
    <w:rsid w:val="00121AC4"/>
    <w:rsid w:val="00124F28"/>
    <w:rsid w:val="00125A43"/>
    <w:rsid w:val="001302A0"/>
    <w:rsid w:val="00131900"/>
    <w:rsid w:val="00132F01"/>
    <w:rsid w:val="001367A3"/>
    <w:rsid w:val="00140E68"/>
    <w:rsid w:val="00142DA2"/>
    <w:rsid w:val="00145040"/>
    <w:rsid w:val="00147DE8"/>
    <w:rsid w:val="0015059B"/>
    <w:rsid w:val="001519A5"/>
    <w:rsid w:val="00152984"/>
    <w:rsid w:val="00152E11"/>
    <w:rsid w:val="0015436C"/>
    <w:rsid w:val="001559A8"/>
    <w:rsid w:val="001565AF"/>
    <w:rsid w:val="00157D80"/>
    <w:rsid w:val="00157EDC"/>
    <w:rsid w:val="00160DA0"/>
    <w:rsid w:val="0016129D"/>
    <w:rsid w:val="001631EF"/>
    <w:rsid w:val="00165588"/>
    <w:rsid w:val="00170531"/>
    <w:rsid w:val="001707FE"/>
    <w:rsid w:val="00170BD4"/>
    <w:rsid w:val="00171220"/>
    <w:rsid w:val="00171E9C"/>
    <w:rsid w:val="00173665"/>
    <w:rsid w:val="00174091"/>
    <w:rsid w:val="001765A9"/>
    <w:rsid w:val="001769E6"/>
    <w:rsid w:val="00176CF5"/>
    <w:rsid w:val="00180E6C"/>
    <w:rsid w:val="00181B33"/>
    <w:rsid w:val="0018245E"/>
    <w:rsid w:val="00182B14"/>
    <w:rsid w:val="00183643"/>
    <w:rsid w:val="00184D8F"/>
    <w:rsid w:val="001915C0"/>
    <w:rsid w:val="00192B33"/>
    <w:rsid w:val="001932D7"/>
    <w:rsid w:val="001949AD"/>
    <w:rsid w:val="0019577A"/>
    <w:rsid w:val="001A06CA"/>
    <w:rsid w:val="001A093D"/>
    <w:rsid w:val="001A0E92"/>
    <w:rsid w:val="001A12CA"/>
    <w:rsid w:val="001A4581"/>
    <w:rsid w:val="001A4B45"/>
    <w:rsid w:val="001A4D03"/>
    <w:rsid w:val="001A6C11"/>
    <w:rsid w:val="001A754A"/>
    <w:rsid w:val="001B0AC6"/>
    <w:rsid w:val="001B1656"/>
    <w:rsid w:val="001B22E2"/>
    <w:rsid w:val="001B42FB"/>
    <w:rsid w:val="001B47EB"/>
    <w:rsid w:val="001B7C75"/>
    <w:rsid w:val="001B7DC3"/>
    <w:rsid w:val="001C000C"/>
    <w:rsid w:val="001C0DF7"/>
    <w:rsid w:val="001C10F6"/>
    <w:rsid w:val="001C28F3"/>
    <w:rsid w:val="001C4370"/>
    <w:rsid w:val="001C50F6"/>
    <w:rsid w:val="001D0FA6"/>
    <w:rsid w:val="001D122D"/>
    <w:rsid w:val="001D14BA"/>
    <w:rsid w:val="001D4A05"/>
    <w:rsid w:val="001D58D7"/>
    <w:rsid w:val="001D5E6E"/>
    <w:rsid w:val="001D6A06"/>
    <w:rsid w:val="001E0E30"/>
    <w:rsid w:val="001E180A"/>
    <w:rsid w:val="001E1C6A"/>
    <w:rsid w:val="001E41F0"/>
    <w:rsid w:val="001E4C3F"/>
    <w:rsid w:val="001F24F0"/>
    <w:rsid w:val="001F3AE4"/>
    <w:rsid w:val="0020071C"/>
    <w:rsid w:val="00200B15"/>
    <w:rsid w:val="00201813"/>
    <w:rsid w:val="002019B0"/>
    <w:rsid w:val="00202205"/>
    <w:rsid w:val="002034AA"/>
    <w:rsid w:val="0020382D"/>
    <w:rsid w:val="00204E67"/>
    <w:rsid w:val="00205106"/>
    <w:rsid w:val="0020519D"/>
    <w:rsid w:val="0020593C"/>
    <w:rsid w:val="00206A1F"/>
    <w:rsid w:val="00207B8C"/>
    <w:rsid w:val="00207EDA"/>
    <w:rsid w:val="0021218E"/>
    <w:rsid w:val="00212B3E"/>
    <w:rsid w:val="00215D47"/>
    <w:rsid w:val="002162B6"/>
    <w:rsid w:val="002216FA"/>
    <w:rsid w:val="0022262E"/>
    <w:rsid w:val="00224A99"/>
    <w:rsid w:val="00225F70"/>
    <w:rsid w:val="002305CF"/>
    <w:rsid w:val="002307CF"/>
    <w:rsid w:val="00232AD9"/>
    <w:rsid w:val="0023658D"/>
    <w:rsid w:val="00240795"/>
    <w:rsid w:val="00241B0F"/>
    <w:rsid w:val="00244B14"/>
    <w:rsid w:val="002455C9"/>
    <w:rsid w:val="00245E46"/>
    <w:rsid w:val="002531D2"/>
    <w:rsid w:val="00254375"/>
    <w:rsid w:val="00256C04"/>
    <w:rsid w:val="00257290"/>
    <w:rsid w:val="002607A0"/>
    <w:rsid w:val="00260FA7"/>
    <w:rsid w:val="0026260D"/>
    <w:rsid w:val="0026588D"/>
    <w:rsid w:val="00267214"/>
    <w:rsid w:val="00272CBB"/>
    <w:rsid w:val="002833C7"/>
    <w:rsid w:val="00283E21"/>
    <w:rsid w:val="002841B0"/>
    <w:rsid w:val="002867F7"/>
    <w:rsid w:val="00286E0B"/>
    <w:rsid w:val="0028716A"/>
    <w:rsid w:val="00295174"/>
    <w:rsid w:val="002954A9"/>
    <w:rsid w:val="0029655A"/>
    <w:rsid w:val="00296AF5"/>
    <w:rsid w:val="002975D1"/>
    <w:rsid w:val="002A0551"/>
    <w:rsid w:val="002A1590"/>
    <w:rsid w:val="002A2721"/>
    <w:rsid w:val="002A415A"/>
    <w:rsid w:val="002A4ABA"/>
    <w:rsid w:val="002A6D1A"/>
    <w:rsid w:val="002A6FAC"/>
    <w:rsid w:val="002A77B8"/>
    <w:rsid w:val="002B2E7B"/>
    <w:rsid w:val="002B3F0A"/>
    <w:rsid w:val="002B64D0"/>
    <w:rsid w:val="002B72FC"/>
    <w:rsid w:val="002C1754"/>
    <w:rsid w:val="002C3AED"/>
    <w:rsid w:val="002C4188"/>
    <w:rsid w:val="002C4DD4"/>
    <w:rsid w:val="002C7174"/>
    <w:rsid w:val="002D0074"/>
    <w:rsid w:val="002D17D8"/>
    <w:rsid w:val="002D1C0A"/>
    <w:rsid w:val="002D254F"/>
    <w:rsid w:val="002D566C"/>
    <w:rsid w:val="002E140F"/>
    <w:rsid w:val="002E14AE"/>
    <w:rsid w:val="002E2A70"/>
    <w:rsid w:val="002E46F4"/>
    <w:rsid w:val="002F0DBA"/>
    <w:rsid w:val="00300FD7"/>
    <w:rsid w:val="0030201C"/>
    <w:rsid w:val="00302918"/>
    <w:rsid w:val="00304F7F"/>
    <w:rsid w:val="0031082F"/>
    <w:rsid w:val="00310D65"/>
    <w:rsid w:val="00310DCF"/>
    <w:rsid w:val="00311D91"/>
    <w:rsid w:val="00311DBE"/>
    <w:rsid w:val="00315610"/>
    <w:rsid w:val="00317734"/>
    <w:rsid w:val="00327D71"/>
    <w:rsid w:val="00331399"/>
    <w:rsid w:val="00331E65"/>
    <w:rsid w:val="00331F0B"/>
    <w:rsid w:val="00335333"/>
    <w:rsid w:val="003357F3"/>
    <w:rsid w:val="00335F4C"/>
    <w:rsid w:val="0033745A"/>
    <w:rsid w:val="00337C47"/>
    <w:rsid w:val="00347F42"/>
    <w:rsid w:val="003505BF"/>
    <w:rsid w:val="00350EE1"/>
    <w:rsid w:val="00351CD4"/>
    <w:rsid w:val="0035258F"/>
    <w:rsid w:val="00352F17"/>
    <w:rsid w:val="00353111"/>
    <w:rsid w:val="00357872"/>
    <w:rsid w:val="003604DD"/>
    <w:rsid w:val="00361376"/>
    <w:rsid w:val="00364F41"/>
    <w:rsid w:val="00365625"/>
    <w:rsid w:val="00366604"/>
    <w:rsid w:val="00367642"/>
    <w:rsid w:val="00367BE8"/>
    <w:rsid w:val="003737C2"/>
    <w:rsid w:val="003746AA"/>
    <w:rsid w:val="00380077"/>
    <w:rsid w:val="00381C69"/>
    <w:rsid w:val="00382BED"/>
    <w:rsid w:val="00382FE0"/>
    <w:rsid w:val="00385B1F"/>
    <w:rsid w:val="00386C60"/>
    <w:rsid w:val="0038769F"/>
    <w:rsid w:val="0039064F"/>
    <w:rsid w:val="00390BC4"/>
    <w:rsid w:val="0039146C"/>
    <w:rsid w:val="00392488"/>
    <w:rsid w:val="00392D25"/>
    <w:rsid w:val="003939C7"/>
    <w:rsid w:val="00394361"/>
    <w:rsid w:val="00397B12"/>
    <w:rsid w:val="003A279C"/>
    <w:rsid w:val="003A319B"/>
    <w:rsid w:val="003A4380"/>
    <w:rsid w:val="003A4661"/>
    <w:rsid w:val="003A525C"/>
    <w:rsid w:val="003A5871"/>
    <w:rsid w:val="003A5AF6"/>
    <w:rsid w:val="003B036E"/>
    <w:rsid w:val="003B04F8"/>
    <w:rsid w:val="003B08FC"/>
    <w:rsid w:val="003B0AD5"/>
    <w:rsid w:val="003B353D"/>
    <w:rsid w:val="003B363A"/>
    <w:rsid w:val="003C0322"/>
    <w:rsid w:val="003C166A"/>
    <w:rsid w:val="003C28AE"/>
    <w:rsid w:val="003C3F88"/>
    <w:rsid w:val="003C4040"/>
    <w:rsid w:val="003C53BF"/>
    <w:rsid w:val="003D16EA"/>
    <w:rsid w:val="003D1FB7"/>
    <w:rsid w:val="003D26B5"/>
    <w:rsid w:val="003D42D2"/>
    <w:rsid w:val="003E2E17"/>
    <w:rsid w:val="003E3D0B"/>
    <w:rsid w:val="003E623D"/>
    <w:rsid w:val="003F0EBE"/>
    <w:rsid w:val="003F542D"/>
    <w:rsid w:val="003F56DD"/>
    <w:rsid w:val="003F6C61"/>
    <w:rsid w:val="00401043"/>
    <w:rsid w:val="00401165"/>
    <w:rsid w:val="004021E2"/>
    <w:rsid w:val="0040221B"/>
    <w:rsid w:val="004024BF"/>
    <w:rsid w:val="0040252B"/>
    <w:rsid w:val="00405E21"/>
    <w:rsid w:val="00410CD0"/>
    <w:rsid w:val="00412341"/>
    <w:rsid w:val="00412CB5"/>
    <w:rsid w:val="004151DD"/>
    <w:rsid w:val="00415AC7"/>
    <w:rsid w:val="00416F94"/>
    <w:rsid w:val="0042239C"/>
    <w:rsid w:val="0042284B"/>
    <w:rsid w:val="00423CB9"/>
    <w:rsid w:val="00424649"/>
    <w:rsid w:val="00424BC9"/>
    <w:rsid w:val="00425C01"/>
    <w:rsid w:val="004261BC"/>
    <w:rsid w:val="00433ABF"/>
    <w:rsid w:val="00436699"/>
    <w:rsid w:val="00440202"/>
    <w:rsid w:val="004408EF"/>
    <w:rsid w:val="00442751"/>
    <w:rsid w:val="00442DBF"/>
    <w:rsid w:val="00443F72"/>
    <w:rsid w:val="004440D4"/>
    <w:rsid w:val="00446270"/>
    <w:rsid w:val="004468C6"/>
    <w:rsid w:val="00450B8D"/>
    <w:rsid w:val="00452167"/>
    <w:rsid w:val="004526FD"/>
    <w:rsid w:val="0045553F"/>
    <w:rsid w:val="004555E9"/>
    <w:rsid w:val="00455CF4"/>
    <w:rsid w:val="004561E8"/>
    <w:rsid w:val="00456552"/>
    <w:rsid w:val="00457609"/>
    <w:rsid w:val="0045799A"/>
    <w:rsid w:val="00457E77"/>
    <w:rsid w:val="00462ADE"/>
    <w:rsid w:val="0046375F"/>
    <w:rsid w:val="004643B8"/>
    <w:rsid w:val="0046597B"/>
    <w:rsid w:val="00466C25"/>
    <w:rsid w:val="0046749F"/>
    <w:rsid w:val="00481B14"/>
    <w:rsid w:val="00481DFF"/>
    <w:rsid w:val="00482456"/>
    <w:rsid w:val="00484858"/>
    <w:rsid w:val="0048556B"/>
    <w:rsid w:val="00487CFC"/>
    <w:rsid w:val="004930BC"/>
    <w:rsid w:val="00494FDC"/>
    <w:rsid w:val="00497839"/>
    <w:rsid w:val="004A2028"/>
    <w:rsid w:val="004A2F04"/>
    <w:rsid w:val="004A3C66"/>
    <w:rsid w:val="004A4163"/>
    <w:rsid w:val="004A5928"/>
    <w:rsid w:val="004A6E84"/>
    <w:rsid w:val="004B3E32"/>
    <w:rsid w:val="004B65EB"/>
    <w:rsid w:val="004C2ADF"/>
    <w:rsid w:val="004C3632"/>
    <w:rsid w:val="004C433D"/>
    <w:rsid w:val="004C71F6"/>
    <w:rsid w:val="004C7338"/>
    <w:rsid w:val="004D0A9E"/>
    <w:rsid w:val="004D1E7B"/>
    <w:rsid w:val="004D4749"/>
    <w:rsid w:val="004D6F8C"/>
    <w:rsid w:val="004D70C6"/>
    <w:rsid w:val="004E0602"/>
    <w:rsid w:val="004E177F"/>
    <w:rsid w:val="004E2A67"/>
    <w:rsid w:val="004E39B9"/>
    <w:rsid w:val="004E44DE"/>
    <w:rsid w:val="004E56E5"/>
    <w:rsid w:val="004E64DB"/>
    <w:rsid w:val="004E68BD"/>
    <w:rsid w:val="004F0BB0"/>
    <w:rsid w:val="004F0EAA"/>
    <w:rsid w:val="004F29EC"/>
    <w:rsid w:val="004F2FE1"/>
    <w:rsid w:val="004F36D0"/>
    <w:rsid w:val="004F376D"/>
    <w:rsid w:val="004F4298"/>
    <w:rsid w:val="004F5A02"/>
    <w:rsid w:val="004F5DCC"/>
    <w:rsid w:val="004F5E47"/>
    <w:rsid w:val="00501E60"/>
    <w:rsid w:val="005023E7"/>
    <w:rsid w:val="00503A2A"/>
    <w:rsid w:val="005042FB"/>
    <w:rsid w:val="00506C26"/>
    <w:rsid w:val="005114AD"/>
    <w:rsid w:val="00511C4A"/>
    <w:rsid w:val="005126DB"/>
    <w:rsid w:val="00517149"/>
    <w:rsid w:val="005207AD"/>
    <w:rsid w:val="005211BF"/>
    <w:rsid w:val="00521E22"/>
    <w:rsid w:val="00522717"/>
    <w:rsid w:val="005230F8"/>
    <w:rsid w:val="0052357E"/>
    <w:rsid w:val="005238CE"/>
    <w:rsid w:val="00524BB2"/>
    <w:rsid w:val="00531D95"/>
    <w:rsid w:val="005363DB"/>
    <w:rsid w:val="00537F9D"/>
    <w:rsid w:val="00542418"/>
    <w:rsid w:val="00542AE3"/>
    <w:rsid w:val="00543112"/>
    <w:rsid w:val="005475B4"/>
    <w:rsid w:val="0054769C"/>
    <w:rsid w:val="00547808"/>
    <w:rsid w:val="005521ED"/>
    <w:rsid w:val="00553ACB"/>
    <w:rsid w:val="0055774C"/>
    <w:rsid w:val="00557B57"/>
    <w:rsid w:val="00560ED4"/>
    <w:rsid w:val="00565B11"/>
    <w:rsid w:val="00571365"/>
    <w:rsid w:val="00571EB7"/>
    <w:rsid w:val="00572982"/>
    <w:rsid w:val="00572C6F"/>
    <w:rsid w:val="00573962"/>
    <w:rsid w:val="0058466A"/>
    <w:rsid w:val="00586463"/>
    <w:rsid w:val="00586551"/>
    <w:rsid w:val="00587E36"/>
    <w:rsid w:val="00587EF6"/>
    <w:rsid w:val="005915A1"/>
    <w:rsid w:val="005937BF"/>
    <w:rsid w:val="00593B00"/>
    <w:rsid w:val="005963D0"/>
    <w:rsid w:val="005A04B9"/>
    <w:rsid w:val="005A084B"/>
    <w:rsid w:val="005A13D8"/>
    <w:rsid w:val="005A1FA2"/>
    <w:rsid w:val="005A2716"/>
    <w:rsid w:val="005A683D"/>
    <w:rsid w:val="005A7683"/>
    <w:rsid w:val="005B3492"/>
    <w:rsid w:val="005B5D92"/>
    <w:rsid w:val="005B63BB"/>
    <w:rsid w:val="005B7F36"/>
    <w:rsid w:val="005C01A2"/>
    <w:rsid w:val="005C0752"/>
    <w:rsid w:val="005C0BDE"/>
    <w:rsid w:val="005C2967"/>
    <w:rsid w:val="005C4643"/>
    <w:rsid w:val="005C5896"/>
    <w:rsid w:val="005D2400"/>
    <w:rsid w:val="005D2C0E"/>
    <w:rsid w:val="005D5A01"/>
    <w:rsid w:val="005D6BF9"/>
    <w:rsid w:val="005D7628"/>
    <w:rsid w:val="005E0405"/>
    <w:rsid w:val="005E6671"/>
    <w:rsid w:val="005E66BC"/>
    <w:rsid w:val="005E6821"/>
    <w:rsid w:val="005E7768"/>
    <w:rsid w:val="005F027E"/>
    <w:rsid w:val="005F0C35"/>
    <w:rsid w:val="005F1F3E"/>
    <w:rsid w:val="005F2B3C"/>
    <w:rsid w:val="005F3C96"/>
    <w:rsid w:val="005F3DC9"/>
    <w:rsid w:val="005F43B7"/>
    <w:rsid w:val="00604E3E"/>
    <w:rsid w:val="0060503F"/>
    <w:rsid w:val="00607FA4"/>
    <w:rsid w:val="00610410"/>
    <w:rsid w:val="0061392A"/>
    <w:rsid w:val="00615A3D"/>
    <w:rsid w:val="00616C89"/>
    <w:rsid w:val="0062161F"/>
    <w:rsid w:val="00623860"/>
    <w:rsid w:val="00627588"/>
    <w:rsid w:val="00627613"/>
    <w:rsid w:val="00630230"/>
    <w:rsid w:val="00630D1B"/>
    <w:rsid w:val="006312CA"/>
    <w:rsid w:val="00631B44"/>
    <w:rsid w:val="006336EA"/>
    <w:rsid w:val="00633BFE"/>
    <w:rsid w:val="006365EF"/>
    <w:rsid w:val="0064322C"/>
    <w:rsid w:val="006446DB"/>
    <w:rsid w:val="006461A8"/>
    <w:rsid w:val="00646C97"/>
    <w:rsid w:val="00652703"/>
    <w:rsid w:val="006635C5"/>
    <w:rsid w:val="00664A8D"/>
    <w:rsid w:val="00664E73"/>
    <w:rsid w:val="0066618F"/>
    <w:rsid w:val="00670ACC"/>
    <w:rsid w:val="0067105F"/>
    <w:rsid w:val="00671282"/>
    <w:rsid w:val="0067237F"/>
    <w:rsid w:val="00672705"/>
    <w:rsid w:val="00673F68"/>
    <w:rsid w:val="00676CC9"/>
    <w:rsid w:val="00680DD4"/>
    <w:rsid w:val="00681545"/>
    <w:rsid w:val="0068463C"/>
    <w:rsid w:val="00687337"/>
    <w:rsid w:val="006874A8"/>
    <w:rsid w:val="00690746"/>
    <w:rsid w:val="0069331F"/>
    <w:rsid w:val="006957BB"/>
    <w:rsid w:val="0069706A"/>
    <w:rsid w:val="00697A03"/>
    <w:rsid w:val="00697DE9"/>
    <w:rsid w:val="006A2DDA"/>
    <w:rsid w:val="006A357C"/>
    <w:rsid w:val="006A6369"/>
    <w:rsid w:val="006A71F0"/>
    <w:rsid w:val="006B0472"/>
    <w:rsid w:val="006B0D54"/>
    <w:rsid w:val="006B1B13"/>
    <w:rsid w:val="006B37FF"/>
    <w:rsid w:val="006B4758"/>
    <w:rsid w:val="006B798A"/>
    <w:rsid w:val="006C25AA"/>
    <w:rsid w:val="006C4FDA"/>
    <w:rsid w:val="006D02D8"/>
    <w:rsid w:val="006D04D3"/>
    <w:rsid w:val="006D1F6C"/>
    <w:rsid w:val="006D33DB"/>
    <w:rsid w:val="006D557A"/>
    <w:rsid w:val="006D5CFF"/>
    <w:rsid w:val="006D5F57"/>
    <w:rsid w:val="006E182C"/>
    <w:rsid w:val="006E260B"/>
    <w:rsid w:val="006E47F7"/>
    <w:rsid w:val="006E5C7F"/>
    <w:rsid w:val="006E7652"/>
    <w:rsid w:val="006F034F"/>
    <w:rsid w:val="006F0913"/>
    <w:rsid w:val="006F2071"/>
    <w:rsid w:val="006F264F"/>
    <w:rsid w:val="006F2824"/>
    <w:rsid w:val="006F342F"/>
    <w:rsid w:val="006F3923"/>
    <w:rsid w:val="006F7A67"/>
    <w:rsid w:val="007015CD"/>
    <w:rsid w:val="00703E93"/>
    <w:rsid w:val="0070557E"/>
    <w:rsid w:val="00705707"/>
    <w:rsid w:val="0070597A"/>
    <w:rsid w:val="00710032"/>
    <w:rsid w:val="0071030C"/>
    <w:rsid w:val="00716877"/>
    <w:rsid w:val="00717B36"/>
    <w:rsid w:val="0072128F"/>
    <w:rsid w:val="00722084"/>
    <w:rsid w:val="0072252A"/>
    <w:rsid w:val="00722585"/>
    <w:rsid w:val="007225FE"/>
    <w:rsid w:val="00723A31"/>
    <w:rsid w:val="00723AE9"/>
    <w:rsid w:val="00723F2A"/>
    <w:rsid w:val="00726240"/>
    <w:rsid w:val="007311E1"/>
    <w:rsid w:val="00737044"/>
    <w:rsid w:val="00737C35"/>
    <w:rsid w:val="007414B0"/>
    <w:rsid w:val="00741710"/>
    <w:rsid w:val="007438DD"/>
    <w:rsid w:val="00747F1B"/>
    <w:rsid w:val="007542B5"/>
    <w:rsid w:val="0075497E"/>
    <w:rsid w:val="00754F5D"/>
    <w:rsid w:val="00756507"/>
    <w:rsid w:val="00763F48"/>
    <w:rsid w:val="00764B58"/>
    <w:rsid w:val="007668DF"/>
    <w:rsid w:val="007670EA"/>
    <w:rsid w:val="00772EE9"/>
    <w:rsid w:val="0077657E"/>
    <w:rsid w:val="00776FEA"/>
    <w:rsid w:val="00780DA3"/>
    <w:rsid w:val="0078481B"/>
    <w:rsid w:val="00790D56"/>
    <w:rsid w:val="00792950"/>
    <w:rsid w:val="00793788"/>
    <w:rsid w:val="00793BDF"/>
    <w:rsid w:val="007A01F7"/>
    <w:rsid w:val="007A0282"/>
    <w:rsid w:val="007A1E69"/>
    <w:rsid w:val="007A21B5"/>
    <w:rsid w:val="007A23CB"/>
    <w:rsid w:val="007A29F9"/>
    <w:rsid w:val="007A33FB"/>
    <w:rsid w:val="007A4EEE"/>
    <w:rsid w:val="007A6DDE"/>
    <w:rsid w:val="007B0C41"/>
    <w:rsid w:val="007B30FC"/>
    <w:rsid w:val="007B4A24"/>
    <w:rsid w:val="007B7761"/>
    <w:rsid w:val="007C052F"/>
    <w:rsid w:val="007C1C3E"/>
    <w:rsid w:val="007C5BFD"/>
    <w:rsid w:val="007D00E7"/>
    <w:rsid w:val="007D3756"/>
    <w:rsid w:val="007D4AD7"/>
    <w:rsid w:val="007D55ED"/>
    <w:rsid w:val="007D6E81"/>
    <w:rsid w:val="007E6B01"/>
    <w:rsid w:val="007F18B7"/>
    <w:rsid w:val="007F3701"/>
    <w:rsid w:val="007F426F"/>
    <w:rsid w:val="007F4F02"/>
    <w:rsid w:val="008008A3"/>
    <w:rsid w:val="00800C11"/>
    <w:rsid w:val="008011DC"/>
    <w:rsid w:val="00802937"/>
    <w:rsid w:val="0080494B"/>
    <w:rsid w:val="00810738"/>
    <w:rsid w:val="00811825"/>
    <w:rsid w:val="00814114"/>
    <w:rsid w:val="0081432F"/>
    <w:rsid w:val="0082051A"/>
    <w:rsid w:val="0082173F"/>
    <w:rsid w:val="008237C4"/>
    <w:rsid w:val="008248E1"/>
    <w:rsid w:val="00825F9C"/>
    <w:rsid w:val="00826259"/>
    <w:rsid w:val="008262D0"/>
    <w:rsid w:val="00827E5D"/>
    <w:rsid w:val="0083395B"/>
    <w:rsid w:val="008345D9"/>
    <w:rsid w:val="00840A41"/>
    <w:rsid w:val="00842398"/>
    <w:rsid w:val="00842942"/>
    <w:rsid w:val="00843800"/>
    <w:rsid w:val="00843C99"/>
    <w:rsid w:val="00843CFD"/>
    <w:rsid w:val="00846C84"/>
    <w:rsid w:val="00846C91"/>
    <w:rsid w:val="00850352"/>
    <w:rsid w:val="00863048"/>
    <w:rsid w:val="00865FED"/>
    <w:rsid w:val="008660E6"/>
    <w:rsid w:val="0086660F"/>
    <w:rsid w:val="00872D24"/>
    <w:rsid w:val="008745A4"/>
    <w:rsid w:val="008773BF"/>
    <w:rsid w:val="008804DB"/>
    <w:rsid w:val="0088276D"/>
    <w:rsid w:val="00882EEE"/>
    <w:rsid w:val="00882F31"/>
    <w:rsid w:val="008849DD"/>
    <w:rsid w:val="00886D8B"/>
    <w:rsid w:val="00887A8B"/>
    <w:rsid w:val="00891AFA"/>
    <w:rsid w:val="00892662"/>
    <w:rsid w:val="00892E30"/>
    <w:rsid w:val="00894537"/>
    <w:rsid w:val="008960D8"/>
    <w:rsid w:val="008A033C"/>
    <w:rsid w:val="008A65C4"/>
    <w:rsid w:val="008A6C61"/>
    <w:rsid w:val="008B21AA"/>
    <w:rsid w:val="008B2903"/>
    <w:rsid w:val="008B4096"/>
    <w:rsid w:val="008B4C9F"/>
    <w:rsid w:val="008B6BC8"/>
    <w:rsid w:val="008B7700"/>
    <w:rsid w:val="008C1612"/>
    <w:rsid w:val="008C1F55"/>
    <w:rsid w:val="008C21FA"/>
    <w:rsid w:val="008C5FAA"/>
    <w:rsid w:val="008C6407"/>
    <w:rsid w:val="008C7A28"/>
    <w:rsid w:val="008D2C41"/>
    <w:rsid w:val="008D5F33"/>
    <w:rsid w:val="008E0210"/>
    <w:rsid w:val="008E1BC9"/>
    <w:rsid w:val="008E3435"/>
    <w:rsid w:val="008E45AA"/>
    <w:rsid w:val="008E5953"/>
    <w:rsid w:val="008E7523"/>
    <w:rsid w:val="008F11A4"/>
    <w:rsid w:val="008F5591"/>
    <w:rsid w:val="008F5767"/>
    <w:rsid w:val="008F7521"/>
    <w:rsid w:val="00900DEF"/>
    <w:rsid w:val="00903531"/>
    <w:rsid w:val="00905FD0"/>
    <w:rsid w:val="009103B0"/>
    <w:rsid w:val="00911A6A"/>
    <w:rsid w:val="009126C2"/>
    <w:rsid w:val="00915AE8"/>
    <w:rsid w:val="009174F7"/>
    <w:rsid w:val="00917815"/>
    <w:rsid w:val="00920B5E"/>
    <w:rsid w:val="00921614"/>
    <w:rsid w:val="009222E2"/>
    <w:rsid w:val="00925038"/>
    <w:rsid w:val="009252AE"/>
    <w:rsid w:val="009252CC"/>
    <w:rsid w:val="009312F3"/>
    <w:rsid w:val="0093353C"/>
    <w:rsid w:val="00934E6C"/>
    <w:rsid w:val="00935B80"/>
    <w:rsid w:val="00935BF3"/>
    <w:rsid w:val="00935F1C"/>
    <w:rsid w:val="009410B0"/>
    <w:rsid w:val="00942D5F"/>
    <w:rsid w:val="00943FFE"/>
    <w:rsid w:val="009450DB"/>
    <w:rsid w:val="00946655"/>
    <w:rsid w:val="00947028"/>
    <w:rsid w:val="00947466"/>
    <w:rsid w:val="00947E72"/>
    <w:rsid w:val="009509F6"/>
    <w:rsid w:val="00953945"/>
    <w:rsid w:val="00954AFC"/>
    <w:rsid w:val="0095584B"/>
    <w:rsid w:val="00957572"/>
    <w:rsid w:val="009611B1"/>
    <w:rsid w:val="00962347"/>
    <w:rsid w:val="00966D70"/>
    <w:rsid w:val="00970439"/>
    <w:rsid w:val="00971AAF"/>
    <w:rsid w:val="00980193"/>
    <w:rsid w:val="00980D24"/>
    <w:rsid w:val="00981A33"/>
    <w:rsid w:val="009821A0"/>
    <w:rsid w:val="00983E33"/>
    <w:rsid w:val="00992593"/>
    <w:rsid w:val="00992928"/>
    <w:rsid w:val="00993BF3"/>
    <w:rsid w:val="0099458B"/>
    <w:rsid w:val="00997DE8"/>
    <w:rsid w:val="009A0198"/>
    <w:rsid w:val="009A15EF"/>
    <w:rsid w:val="009A2A2C"/>
    <w:rsid w:val="009A320D"/>
    <w:rsid w:val="009A3A41"/>
    <w:rsid w:val="009B3FB4"/>
    <w:rsid w:val="009B614E"/>
    <w:rsid w:val="009B6A4D"/>
    <w:rsid w:val="009B71E6"/>
    <w:rsid w:val="009C30B5"/>
    <w:rsid w:val="009C3352"/>
    <w:rsid w:val="009C6EF6"/>
    <w:rsid w:val="009C79B7"/>
    <w:rsid w:val="009D6F17"/>
    <w:rsid w:val="009E0F6D"/>
    <w:rsid w:val="009E3BB7"/>
    <w:rsid w:val="009E4403"/>
    <w:rsid w:val="009E4A41"/>
    <w:rsid w:val="009F07F4"/>
    <w:rsid w:val="009F1463"/>
    <w:rsid w:val="009F1B7C"/>
    <w:rsid w:val="009F2240"/>
    <w:rsid w:val="009F2427"/>
    <w:rsid w:val="009F3D40"/>
    <w:rsid w:val="009F4375"/>
    <w:rsid w:val="009F443A"/>
    <w:rsid w:val="009F5EC4"/>
    <w:rsid w:val="00A0142C"/>
    <w:rsid w:val="00A01627"/>
    <w:rsid w:val="00A02286"/>
    <w:rsid w:val="00A02553"/>
    <w:rsid w:val="00A026D1"/>
    <w:rsid w:val="00A0719E"/>
    <w:rsid w:val="00A07A80"/>
    <w:rsid w:val="00A10AC1"/>
    <w:rsid w:val="00A15499"/>
    <w:rsid w:val="00A16C55"/>
    <w:rsid w:val="00A16ECD"/>
    <w:rsid w:val="00A178F3"/>
    <w:rsid w:val="00A2412F"/>
    <w:rsid w:val="00A25EF9"/>
    <w:rsid w:val="00A26FD8"/>
    <w:rsid w:val="00A35555"/>
    <w:rsid w:val="00A372BA"/>
    <w:rsid w:val="00A3747B"/>
    <w:rsid w:val="00A4015A"/>
    <w:rsid w:val="00A41641"/>
    <w:rsid w:val="00A41928"/>
    <w:rsid w:val="00A430D3"/>
    <w:rsid w:val="00A4542D"/>
    <w:rsid w:val="00A45973"/>
    <w:rsid w:val="00A460B6"/>
    <w:rsid w:val="00A46869"/>
    <w:rsid w:val="00A47824"/>
    <w:rsid w:val="00A51BFD"/>
    <w:rsid w:val="00A53324"/>
    <w:rsid w:val="00A542F1"/>
    <w:rsid w:val="00A54667"/>
    <w:rsid w:val="00A60F3F"/>
    <w:rsid w:val="00A63BB7"/>
    <w:rsid w:val="00A675CE"/>
    <w:rsid w:val="00A72308"/>
    <w:rsid w:val="00A72EE1"/>
    <w:rsid w:val="00A82E5D"/>
    <w:rsid w:val="00A848C9"/>
    <w:rsid w:val="00A8628C"/>
    <w:rsid w:val="00A872A0"/>
    <w:rsid w:val="00A8733E"/>
    <w:rsid w:val="00A91D9A"/>
    <w:rsid w:val="00A93BF1"/>
    <w:rsid w:val="00A9455E"/>
    <w:rsid w:val="00A97E74"/>
    <w:rsid w:val="00AA0D02"/>
    <w:rsid w:val="00AA2B82"/>
    <w:rsid w:val="00AA38CB"/>
    <w:rsid w:val="00AA4E9C"/>
    <w:rsid w:val="00AA58EA"/>
    <w:rsid w:val="00AA6512"/>
    <w:rsid w:val="00AA6DE2"/>
    <w:rsid w:val="00AB0A03"/>
    <w:rsid w:val="00AB0C88"/>
    <w:rsid w:val="00AB5AF6"/>
    <w:rsid w:val="00AB747E"/>
    <w:rsid w:val="00AC1FAA"/>
    <w:rsid w:val="00AC26C2"/>
    <w:rsid w:val="00AC2793"/>
    <w:rsid w:val="00AC2C32"/>
    <w:rsid w:val="00AC527B"/>
    <w:rsid w:val="00AC79A1"/>
    <w:rsid w:val="00AD26D5"/>
    <w:rsid w:val="00AD3B96"/>
    <w:rsid w:val="00AD4DE1"/>
    <w:rsid w:val="00AD5F4D"/>
    <w:rsid w:val="00AE1F3D"/>
    <w:rsid w:val="00AE53BB"/>
    <w:rsid w:val="00AE7312"/>
    <w:rsid w:val="00AE7FF5"/>
    <w:rsid w:val="00AF3231"/>
    <w:rsid w:val="00AF3C82"/>
    <w:rsid w:val="00B01BDB"/>
    <w:rsid w:val="00B02D3C"/>
    <w:rsid w:val="00B04FD4"/>
    <w:rsid w:val="00B06BC7"/>
    <w:rsid w:val="00B12D3D"/>
    <w:rsid w:val="00B13C14"/>
    <w:rsid w:val="00B13CE5"/>
    <w:rsid w:val="00B15CD8"/>
    <w:rsid w:val="00B17514"/>
    <w:rsid w:val="00B1779D"/>
    <w:rsid w:val="00B17B77"/>
    <w:rsid w:val="00B17EBF"/>
    <w:rsid w:val="00B21BF2"/>
    <w:rsid w:val="00B2358D"/>
    <w:rsid w:val="00B24A53"/>
    <w:rsid w:val="00B26327"/>
    <w:rsid w:val="00B306B0"/>
    <w:rsid w:val="00B324E6"/>
    <w:rsid w:val="00B337CC"/>
    <w:rsid w:val="00B34C3A"/>
    <w:rsid w:val="00B375B1"/>
    <w:rsid w:val="00B405D0"/>
    <w:rsid w:val="00B41AEA"/>
    <w:rsid w:val="00B42DA9"/>
    <w:rsid w:val="00B44717"/>
    <w:rsid w:val="00B46246"/>
    <w:rsid w:val="00B46270"/>
    <w:rsid w:val="00B50C2C"/>
    <w:rsid w:val="00B52D68"/>
    <w:rsid w:val="00B5711D"/>
    <w:rsid w:val="00B62B21"/>
    <w:rsid w:val="00B64A8C"/>
    <w:rsid w:val="00B67416"/>
    <w:rsid w:val="00B70946"/>
    <w:rsid w:val="00B70A83"/>
    <w:rsid w:val="00B723F6"/>
    <w:rsid w:val="00B737D0"/>
    <w:rsid w:val="00B75743"/>
    <w:rsid w:val="00B810C8"/>
    <w:rsid w:val="00B81555"/>
    <w:rsid w:val="00B81B21"/>
    <w:rsid w:val="00B81D3B"/>
    <w:rsid w:val="00B85C99"/>
    <w:rsid w:val="00B864F3"/>
    <w:rsid w:val="00B95287"/>
    <w:rsid w:val="00B9561D"/>
    <w:rsid w:val="00B967F3"/>
    <w:rsid w:val="00BA0100"/>
    <w:rsid w:val="00BA01FE"/>
    <w:rsid w:val="00BA1056"/>
    <w:rsid w:val="00BA1B47"/>
    <w:rsid w:val="00BA376B"/>
    <w:rsid w:val="00BA4828"/>
    <w:rsid w:val="00BB0403"/>
    <w:rsid w:val="00BB1460"/>
    <w:rsid w:val="00BB59A0"/>
    <w:rsid w:val="00BB7184"/>
    <w:rsid w:val="00BB7640"/>
    <w:rsid w:val="00BC1AE8"/>
    <w:rsid w:val="00BC1E28"/>
    <w:rsid w:val="00BC38F2"/>
    <w:rsid w:val="00BC4117"/>
    <w:rsid w:val="00BC4366"/>
    <w:rsid w:val="00BC6B02"/>
    <w:rsid w:val="00BC7CD0"/>
    <w:rsid w:val="00BC7E3C"/>
    <w:rsid w:val="00BD09D2"/>
    <w:rsid w:val="00BD0E0D"/>
    <w:rsid w:val="00BD480A"/>
    <w:rsid w:val="00BD4E97"/>
    <w:rsid w:val="00BD548B"/>
    <w:rsid w:val="00BD673E"/>
    <w:rsid w:val="00BE11FA"/>
    <w:rsid w:val="00BE72CD"/>
    <w:rsid w:val="00BF086E"/>
    <w:rsid w:val="00BF08E7"/>
    <w:rsid w:val="00BF268B"/>
    <w:rsid w:val="00BF4DDE"/>
    <w:rsid w:val="00BF6E6F"/>
    <w:rsid w:val="00BF7B5E"/>
    <w:rsid w:val="00C02A2B"/>
    <w:rsid w:val="00C061E7"/>
    <w:rsid w:val="00C062F1"/>
    <w:rsid w:val="00C06F70"/>
    <w:rsid w:val="00C0781C"/>
    <w:rsid w:val="00C14765"/>
    <w:rsid w:val="00C15155"/>
    <w:rsid w:val="00C2034B"/>
    <w:rsid w:val="00C22ED7"/>
    <w:rsid w:val="00C231E1"/>
    <w:rsid w:val="00C24059"/>
    <w:rsid w:val="00C266FA"/>
    <w:rsid w:val="00C3006E"/>
    <w:rsid w:val="00C356DC"/>
    <w:rsid w:val="00C35B1A"/>
    <w:rsid w:val="00C35E80"/>
    <w:rsid w:val="00C37284"/>
    <w:rsid w:val="00C37F39"/>
    <w:rsid w:val="00C401F4"/>
    <w:rsid w:val="00C42A9A"/>
    <w:rsid w:val="00C44009"/>
    <w:rsid w:val="00C44688"/>
    <w:rsid w:val="00C4490F"/>
    <w:rsid w:val="00C45CF6"/>
    <w:rsid w:val="00C518AE"/>
    <w:rsid w:val="00C51C77"/>
    <w:rsid w:val="00C52EDD"/>
    <w:rsid w:val="00C52EEF"/>
    <w:rsid w:val="00C53C60"/>
    <w:rsid w:val="00C540AF"/>
    <w:rsid w:val="00C5795F"/>
    <w:rsid w:val="00C60E0F"/>
    <w:rsid w:val="00C61486"/>
    <w:rsid w:val="00C63DFB"/>
    <w:rsid w:val="00C65E7A"/>
    <w:rsid w:val="00C6628F"/>
    <w:rsid w:val="00C6659C"/>
    <w:rsid w:val="00C66DF3"/>
    <w:rsid w:val="00C7011E"/>
    <w:rsid w:val="00C72245"/>
    <w:rsid w:val="00C72BBE"/>
    <w:rsid w:val="00C7346C"/>
    <w:rsid w:val="00C7616F"/>
    <w:rsid w:val="00C77815"/>
    <w:rsid w:val="00C8346D"/>
    <w:rsid w:val="00C838EA"/>
    <w:rsid w:val="00C948E3"/>
    <w:rsid w:val="00C95813"/>
    <w:rsid w:val="00C95AB1"/>
    <w:rsid w:val="00CA0210"/>
    <w:rsid w:val="00CA0A6F"/>
    <w:rsid w:val="00CA195C"/>
    <w:rsid w:val="00CA434E"/>
    <w:rsid w:val="00CB1A6E"/>
    <w:rsid w:val="00CB61E4"/>
    <w:rsid w:val="00CB61FC"/>
    <w:rsid w:val="00CC1788"/>
    <w:rsid w:val="00CC211A"/>
    <w:rsid w:val="00CC27A4"/>
    <w:rsid w:val="00CC3760"/>
    <w:rsid w:val="00CC37CC"/>
    <w:rsid w:val="00CC4021"/>
    <w:rsid w:val="00CD41F5"/>
    <w:rsid w:val="00CD52A4"/>
    <w:rsid w:val="00CE0AC6"/>
    <w:rsid w:val="00CE2251"/>
    <w:rsid w:val="00CE2C97"/>
    <w:rsid w:val="00CE5671"/>
    <w:rsid w:val="00CE74A8"/>
    <w:rsid w:val="00CE7F3D"/>
    <w:rsid w:val="00CF33F2"/>
    <w:rsid w:val="00CF48D3"/>
    <w:rsid w:val="00CF5701"/>
    <w:rsid w:val="00CF6637"/>
    <w:rsid w:val="00CF779A"/>
    <w:rsid w:val="00D01519"/>
    <w:rsid w:val="00D07A9B"/>
    <w:rsid w:val="00D07BE5"/>
    <w:rsid w:val="00D117DC"/>
    <w:rsid w:val="00D12624"/>
    <w:rsid w:val="00D15990"/>
    <w:rsid w:val="00D21FBB"/>
    <w:rsid w:val="00D22A71"/>
    <w:rsid w:val="00D2320B"/>
    <w:rsid w:val="00D23DF6"/>
    <w:rsid w:val="00D25CAB"/>
    <w:rsid w:val="00D2646A"/>
    <w:rsid w:val="00D270A1"/>
    <w:rsid w:val="00D30757"/>
    <w:rsid w:val="00D31DF3"/>
    <w:rsid w:val="00D41EAB"/>
    <w:rsid w:val="00D42ED6"/>
    <w:rsid w:val="00D452F4"/>
    <w:rsid w:val="00D45CD8"/>
    <w:rsid w:val="00D50D3E"/>
    <w:rsid w:val="00D51702"/>
    <w:rsid w:val="00D537C5"/>
    <w:rsid w:val="00D54FC9"/>
    <w:rsid w:val="00D56E67"/>
    <w:rsid w:val="00D66AA7"/>
    <w:rsid w:val="00D708BB"/>
    <w:rsid w:val="00D70B3B"/>
    <w:rsid w:val="00D72502"/>
    <w:rsid w:val="00D7497B"/>
    <w:rsid w:val="00D807D1"/>
    <w:rsid w:val="00D82085"/>
    <w:rsid w:val="00D83AF3"/>
    <w:rsid w:val="00D83F82"/>
    <w:rsid w:val="00D84877"/>
    <w:rsid w:val="00D93667"/>
    <w:rsid w:val="00D94021"/>
    <w:rsid w:val="00D94F68"/>
    <w:rsid w:val="00D95BAC"/>
    <w:rsid w:val="00DA7033"/>
    <w:rsid w:val="00DA7757"/>
    <w:rsid w:val="00DA7D33"/>
    <w:rsid w:val="00DB0245"/>
    <w:rsid w:val="00DB05AF"/>
    <w:rsid w:val="00DB2412"/>
    <w:rsid w:val="00DB434F"/>
    <w:rsid w:val="00DB4C7A"/>
    <w:rsid w:val="00DB6325"/>
    <w:rsid w:val="00DB6913"/>
    <w:rsid w:val="00DC23BC"/>
    <w:rsid w:val="00DC27F6"/>
    <w:rsid w:val="00DC5321"/>
    <w:rsid w:val="00DC6B28"/>
    <w:rsid w:val="00DD07B4"/>
    <w:rsid w:val="00DD0F9D"/>
    <w:rsid w:val="00DD2CAD"/>
    <w:rsid w:val="00DD3EF4"/>
    <w:rsid w:val="00DD5586"/>
    <w:rsid w:val="00DD5A92"/>
    <w:rsid w:val="00DD6FBF"/>
    <w:rsid w:val="00DE069B"/>
    <w:rsid w:val="00DE09F4"/>
    <w:rsid w:val="00DE3D0E"/>
    <w:rsid w:val="00DE44F3"/>
    <w:rsid w:val="00DF060F"/>
    <w:rsid w:val="00DF1506"/>
    <w:rsid w:val="00DF328C"/>
    <w:rsid w:val="00DF3BB6"/>
    <w:rsid w:val="00DF63D1"/>
    <w:rsid w:val="00DF6A5C"/>
    <w:rsid w:val="00DF6DE0"/>
    <w:rsid w:val="00E00AAB"/>
    <w:rsid w:val="00E13833"/>
    <w:rsid w:val="00E14EF4"/>
    <w:rsid w:val="00E15C44"/>
    <w:rsid w:val="00E16624"/>
    <w:rsid w:val="00E22B34"/>
    <w:rsid w:val="00E2309F"/>
    <w:rsid w:val="00E236E0"/>
    <w:rsid w:val="00E26BCC"/>
    <w:rsid w:val="00E30048"/>
    <w:rsid w:val="00E31E1A"/>
    <w:rsid w:val="00E326B9"/>
    <w:rsid w:val="00E34520"/>
    <w:rsid w:val="00E345A2"/>
    <w:rsid w:val="00E34EB6"/>
    <w:rsid w:val="00E3747D"/>
    <w:rsid w:val="00E45265"/>
    <w:rsid w:val="00E45374"/>
    <w:rsid w:val="00E45ECC"/>
    <w:rsid w:val="00E51104"/>
    <w:rsid w:val="00E52770"/>
    <w:rsid w:val="00E53457"/>
    <w:rsid w:val="00E53835"/>
    <w:rsid w:val="00E55704"/>
    <w:rsid w:val="00E631AD"/>
    <w:rsid w:val="00E673EA"/>
    <w:rsid w:val="00E7166C"/>
    <w:rsid w:val="00E71A8A"/>
    <w:rsid w:val="00E72C4D"/>
    <w:rsid w:val="00E73DDA"/>
    <w:rsid w:val="00E758C5"/>
    <w:rsid w:val="00E75D4B"/>
    <w:rsid w:val="00E82C33"/>
    <w:rsid w:val="00E84C93"/>
    <w:rsid w:val="00E94660"/>
    <w:rsid w:val="00E97994"/>
    <w:rsid w:val="00EA001B"/>
    <w:rsid w:val="00EA11B9"/>
    <w:rsid w:val="00EA19EF"/>
    <w:rsid w:val="00EA1CF7"/>
    <w:rsid w:val="00EA3C73"/>
    <w:rsid w:val="00EA5B66"/>
    <w:rsid w:val="00EA5E66"/>
    <w:rsid w:val="00EA7DB1"/>
    <w:rsid w:val="00EB2713"/>
    <w:rsid w:val="00EB2796"/>
    <w:rsid w:val="00EB29B9"/>
    <w:rsid w:val="00EB3C9B"/>
    <w:rsid w:val="00EB4842"/>
    <w:rsid w:val="00EB54A8"/>
    <w:rsid w:val="00EB74A2"/>
    <w:rsid w:val="00EB7E38"/>
    <w:rsid w:val="00EB7F5E"/>
    <w:rsid w:val="00EC03E7"/>
    <w:rsid w:val="00EC53DF"/>
    <w:rsid w:val="00ED6DCB"/>
    <w:rsid w:val="00ED71F9"/>
    <w:rsid w:val="00ED7549"/>
    <w:rsid w:val="00EE397C"/>
    <w:rsid w:val="00EE433D"/>
    <w:rsid w:val="00EE49CE"/>
    <w:rsid w:val="00EE4BDF"/>
    <w:rsid w:val="00EE66ED"/>
    <w:rsid w:val="00EE69DC"/>
    <w:rsid w:val="00EF288F"/>
    <w:rsid w:val="00EF353C"/>
    <w:rsid w:val="00EF3DAF"/>
    <w:rsid w:val="00EF5224"/>
    <w:rsid w:val="00EF62E2"/>
    <w:rsid w:val="00F00EFB"/>
    <w:rsid w:val="00F01A36"/>
    <w:rsid w:val="00F01A58"/>
    <w:rsid w:val="00F036EF"/>
    <w:rsid w:val="00F07A33"/>
    <w:rsid w:val="00F116C9"/>
    <w:rsid w:val="00F16125"/>
    <w:rsid w:val="00F1688C"/>
    <w:rsid w:val="00F16ADB"/>
    <w:rsid w:val="00F202B2"/>
    <w:rsid w:val="00F210A6"/>
    <w:rsid w:val="00F23875"/>
    <w:rsid w:val="00F23A4C"/>
    <w:rsid w:val="00F26205"/>
    <w:rsid w:val="00F30DAD"/>
    <w:rsid w:val="00F33FBF"/>
    <w:rsid w:val="00F361E4"/>
    <w:rsid w:val="00F3692F"/>
    <w:rsid w:val="00F3799E"/>
    <w:rsid w:val="00F42855"/>
    <w:rsid w:val="00F43047"/>
    <w:rsid w:val="00F4555C"/>
    <w:rsid w:val="00F4673F"/>
    <w:rsid w:val="00F473CE"/>
    <w:rsid w:val="00F47B74"/>
    <w:rsid w:val="00F50049"/>
    <w:rsid w:val="00F51153"/>
    <w:rsid w:val="00F52C43"/>
    <w:rsid w:val="00F5569F"/>
    <w:rsid w:val="00F60740"/>
    <w:rsid w:val="00F611C9"/>
    <w:rsid w:val="00F61827"/>
    <w:rsid w:val="00F61FB7"/>
    <w:rsid w:val="00F63D54"/>
    <w:rsid w:val="00F67421"/>
    <w:rsid w:val="00F71DCC"/>
    <w:rsid w:val="00F7215A"/>
    <w:rsid w:val="00F747E4"/>
    <w:rsid w:val="00F74873"/>
    <w:rsid w:val="00F762CD"/>
    <w:rsid w:val="00F7631F"/>
    <w:rsid w:val="00F7649E"/>
    <w:rsid w:val="00F77EFE"/>
    <w:rsid w:val="00F81383"/>
    <w:rsid w:val="00F83D37"/>
    <w:rsid w:val="00F873D2"/>
    <w:rsid w:val="00F90131"/>
    <w:rsid w:val="00F90232"/>
    <w:rsid w:val="00F91F34"/>
    <w:rsid w:val="00F94E1B"/>
    <w:rsid w:val="00F9571D"/>
    <w:rsid w:val="00F97518"/>
    <w:rsid w:val="00FA0611"/>
    <w:rsid w:val="00FA37EB"/>
    <w:rsid w:val="00FA385F"/>
    <w:rsid w:val="00FA414F"/>
    <w:rsid w:val="00FA5BEC"/>
    <w:rsid w:val="00FA6744"/>
    <w:rsid w:val="00FA73AA"/>
    <w:rsid w:val="00FA760F"/>
    <w:rsid w:val="00FB2CE4"/>
    <w:rsid w:val="00FB2FAD"/>
    <w:rsid w:val="00FB7AAE"/>
    <w:rsid w:val="00FC2BBE"/>
    <w:rsid w:val="00FC3D3D"/>
    <w:rsid w:val="00FC4A7E"/>
    <w:rsid w:val="00FC4E8D"/>
    <w:rsid w:val="00FC56EC"/>
    <w:rsid w:val="00FD0310"/>
    <w:rsid w:val="00FD19FD"/>
    <w:rsid w:val="00FD2784"/>
    <w:rsid w:val="00FD48BD"/>
    <w:rsid w:val="00FD6C8D"/>
    <w:rsid w:val="00FD7445"/>
    <w:rsid w:val="00FD7AFC"/>
    <w:rsid w:val="00FE0A46"/>
    <w:rsid w:val="00FF0E24"/>
    <w:rsid w:val="00FF0E51"/>
    <w:rsid w:val="00FF1071"/>
    <w:rsid w:val="00FF185F"/>
    <w:rsid w:val="00FF4A02"/>
    <w:rsid w:val="00FF650B"/>
    <w:rsid w:val="00FF7133"/>
    <w:rsid w:val="00FF72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2AD27"/>
  <w15:docId w15:val="{61CEF069-1802-4402-A2EE-2454DADBE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8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32D7"/>
    <w:pPr>
      <w:keepNext/>
      <w:keepLines/>
      <w:autoSpaceDE w:val="0"/>
      <w:autoSpaceDN w:val="0"/>
      <w:adjustRightInd w:val="0"/>
      <w:spacing w:after="240"/>
      <w:jc w:val="center"/>
      <w:outlineLvl w:val="0"/>
    </w:pPr>
    <w:rPr>
      <w:rFonts w:eastAsia="MS Mincho"/>
      <w:b/>
      <w:bCs/>
      <w:kern w:val="32"/>
      <w:sz w:val="22"/>
      <w:szCs w:val="22"/>
      <w:lang w:eastAsia="ja-JP"/>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basedOn w:val="a0"/>
    <w:rsid w:val="000078FF"/>
    <w:rPr>
      <w:rFonts w:ascii="Times New Roman" w:hAnsi="Times New Roman" w:cs="Times New Roman" w:hint="default"/>
      <w:b w:val="0"/>
      <w:bCs w:val="0"/>
      <w:i w:val="0"/>
      <w:iCs w:val="0"/>
      <w:strike w:val="0"/>
      <w:dstrike w:val="0"/>
      <w:color w:val="000000"/>
      <w:sz w:val="24"/>
      <w:szCs w:val="24"/>
      <w:u w:val="none"/>
      <w:effect w:val="none"/>
    </w:rPr>
  </w:style>
  <w:style w:type="paragraph" w:styleId="a3">
    <w:name w:val="header"/>
    <w:aliases w:val=" Знак3"/>
    <w:basedOn w:val="a"/>
    <w:link w:val="a4"/>
    <w:uiPriority w:val="99"/>
    <w:rsid w:val="001932D7"/>
    <w:pPr>
      <w:tabs>
        <w:tab w:val="center" w:pos="4677"/>
        <w:tab w:val="right" w:pos="9355"/>
      </w:tabs>
    </w:pPr>
  </w:style>
  <w:style w:type="character" w:customStyle="1" w:styleId="a4">
    <w:name w:val="Верхний колонтитул Знак"/>
    <w:aliases w:val=" Знак3 Знак"/>
    <w:basedOn w:val="a0"/>
    <w:link w:val="a3"/>
    <w:uiPriority w:val="99"/>
    <w:rsid w:val="000078FF"/>
    <w:rPr>
      <w:rFonts w:ascii="Times New Roman" w:eastAsia="Times New Roman" w:hAnsi="Times New Roman" w:cs="Times New Roman"/>
      <w:sz w:val="24"/>
      <w:szCs w:val="24"/>
      <w:lang w:eastAsia="ru-RU"/>
    </w:rPr>
  </w:style>
  <w:style w:type="character" w:styleId="a5">
    <w:name w:val="page number"/>
    <w:basedOn w:val="a0"/>
    <w:rsid w:val="000078FF"/>
  </w:style>
  <w:style w:type="paragraph" w:styleId="a6">
    <w:name w:val="footer"/>
    <w:basedOn w:val="a"/>
    <w:link w:val="a7"/>
    <w:uiPriority w:val="99"/>
    <w:rsid w:val="001932D7"/>
    <w:pPr>
      <w:tabs>
        <w:tab w:val="center" w:pos="4677"/>
        <w:tab w:val="right" w:pos="9355"/>
      </w:tabs>
    </w:pPr>
  </w:style>
  <w:style w:type="character" w:customStyle="1" w:styleId="a7">
    <w:name w:val="Нижний колонтитул Знак"/>
    <w:basedOn w:val="a0"/>
    <w:link w:val="a6"/>
    <w:uiPriority w:val="99"/>
    <w:rsid w:val="000078FF"/>
    <w:rPr>
      <w:rFonts w:ascii="Times New Roman" w:eastAsia="Times New Roman" w:hAnsi="Times New Roman" w:cs="Times New Roman"/>
      <w:sz w:val="24"/>
      <w:szCs w:val="24"/>
      <w:lang w:eastAsia="ru-RU"/>
    </w:rPr>
  </w:style>
  <w:style w:type="paragraph" w:customStyle="1" w:styleId="11">
    <w:name w:val="заголовок 1"/>
    <w:basedOn w:val="a"/>
    <w:next w:val="a"/>
    <w:rsid w:val="000078FF"/>
    <w:pPr>
      <w:keepNext/>
      <w:autoSpaceDE w:val="0"/>
      <w:autoSpaceDN w:val="0"/>
    </w:pPr>
    <w:rPr>
      <w:rFonts w:ascii="Arial" w:hAnsi="Arial" w:cs="Arial"/>
      <w:color w:val="000000"/>
      <w:sz w:val="28"/>
      <w:szCs w:val="28"/>
      <w:lang w:val="en-US"/>
    </w:rPr>
  </w:style>
  <w:style w:type="paragraph" w:customStyle="1" w:styleId="Style2">
    <w:name w:val="Style2"/>
    <w:basedOn w:val="a"/>
    <w:rsid w:val="000078FF"/>
    <w:pPr>
      <w:widowControl w:val="0"/>
      <w:autoSpaceDE w:val="0"/>
      <w:autoSpaceDN w:val="0"/>
      <w:adjustRightInd w:val="0"/>
      <w:spacing w:line="278" w:lineRule="exact"/>
    </w:pPr>
  </w:style>
  <w:style w:type="paragraph" w:customStyle="1" w:styleId="Style7">
    <w:name w:val="Style7"/>
    <w:basedOn w:val="a"/>
    <w:rsid w:val="000078FF"/>
    <w:pPr>
      <w:widowControl w:val="0"/>
      <w:autoSpaceDE w:val="0"/>
      <w:autoSpaceDN w:val="0"/>
      <w:adjustRightInd w:val="0"/>
      <w:spacing w:line="274" w:lineRule="exact"/>
      <w:ind w:firstLine="701"/>
      <w:jc w:val="both"/>
    </w:pPr>
  </w:style>
  <w:style w:type="paragraph" w:customStyle="1" w:styleId="Style11">
    <w:name w:val="Style11"/>
    <w:basedOn w:val="a"/>
    <w:rsid w:val="000078FF"/>
    <w:pPr>
      <w:widowControl w:val="0"/>
      <w:autoSpaceDE w:val="0"/>
      <w:autoSpaceDN w:val="0"/>
      <w:adjustRightInd w:val="0"/>
      <w:spacing w:line="278" w:lineRule="exact"/>
      <w:ind w:firstLine="701"/>
      <w:jc w:val="both"/>
    </w:pPr>
  </w:style>
  <w:style w:type="character" w:customStyle="1" w:styleId="FontStyle36">
    <w:name w:val="Font Style36"/>
    <w:basedOn w:val="a0"/>
    <w:rsid w:val="000078FF"/>
    <w:rPr>
      <w:rFonts w:ascii="Times New Roman" w:hAnsi="Times New Roman" w:cs="Times New Roman"/>
      <w:sz w:val="22"/>
      <w:szCs w:val="22"/>
    </w:rPr>
  </w:style>
  <w:style w:type="character" w:customStyle="1" w:styleId="FontStyle31">
    <w:name w:val="Font Style31"/>
    <w:basedOn w:val="a0"/>
    <w:rsid w:val="000078FF"/>
    <w:rPr>
      <w:rFonts w:ascii="Times New Roman" w:hAnsi="Times New Roman" w:cs="Times New Roman"/>
      <w:b/>
      <w:bCs/>
      <w:sz w:val="22"/>
      <w:szCs w:val="22"/>
    </w:rPr>
  </w:style>
  <w:style w:type="paragraph" w:customStyle="1" w:styleId="Style1">
    <w:name w:val="Style1"/>
    <w:basedOn w:val="a"/>
    <w:rsid w:val="000078FF"/>
    <w:pPr>
      <w:widowControl w:val="0"/>
      <w:autoSpaceDE w:val="0"/>
      <w:autoSpaceDN w:val="0"/>
      <w:adjustRightInd w:val="0"/>
      <w:jc w:val="both"/>
    </w:pPr>
  </w:style>
  <w:style w:type="paragraph" w:customStyle="1" w:styleId="CharChar1">
    <w:name w:val="Char Char1 Знак"/>
    <w:basedOn w:val="a"/>
    <w:autoRedefine/>
    <w:rsid w:val="000078FF"/>
    <w:pPr>
      <w:spacing w:after="160" w:line="240" w:lineRule="exact"/>
    </w:pPr>
    <w:rPr>
      <w:rFonts w:eastAsia="SimSun"/>
      <w:b/>
      <w:sz w:val="28"/>
      <w:lang w:val="en-US" w:eastAsia="en-US"/>
    </w:rPr>
  </w:style>
  <w:style w:type="paragraph" w:customStyle="1" w:styleId="CharChar11">
    <w:name w:val="Char Char1 Знак1"/>
    <w:basedOn w:val="a"/>
    <w:autoRedefine/>
    <w:rsid w:val="00C72245"/>
    <w:pPr>
      <w:spacing w:after="160" w:line="240" w:lineRule="exact"/>
    </w:pPr>
    <w:rPr>
      <w:rFonts w:eastAsia="SimSun"/>
      <w:b/>
      <w:sz w:val="28"/>
      <w:lang w:val="en-US" w:eastAsia="en-US"/>
    </w:rPr>
  </w:style>
  <w:style w:type="paragraph" w:styleId="a8">
    <w:name w:val="Balloon Text"/>
    <w:basedOn w:val="a"/>
    <w:link w:val="a9"/>
    <w:uiPriority w:val="99"/>
    <w:semiHidden/>
    <w:unhideWhenUsed/>
    <w:rsid w:val="001932D7"/>
    <w:rPr>
      <w:rFonts w:ascii="Tahoma" w:hAnsi="Tahoma" w:cs="Tahoma"/>
      <w:sz w:val="16"/>
      <w:szCs w:val="16"/>
    </w:rPr>
  </w:style>
  <w:style w:type="character" w:customStyle="1" w:styleId="a9">
    <w:name w:val="Текст выноски Знак"/>
    <w:basedOn w:val="a0"/>
    <w:link w:val="a8"/>
    <w:uiPriority w:val="99"/>
    <w:semiHidden/>
    <w:rsid w:val="005E66BC"/>
    <w:rPr>
      <w:rFonts w:ascii="Tahoma" w:eastAsia="Times New Roman" w:hAnsi="Tahoma" w:cs="Tahoma"/>
      <w:sz w:val="16"/>
      <w:szCs w:val="16"/>
      <w:lang w:eastAsia="ru-RU"/>
    </w:rPr>
  </w:style>
  <w:style w:type="character" w:styleId="aa">
    <w:name w:val="annotation reference"/>
    <w:basedOn w:val="a0"/>
    <w:uiPriority w:val="99"/>
    <w:semiHidden/>
    <w:unhideWhenUsed/>
    <w:rsid w:val="001C10F6"/>
    <w:rPr>
      <w:sz w:val="16"/>
      <w:szCs w:val="16"/>
    </w:rPr>
  </w:style>
  <w:style w:type="paragraph" w:styleId="ab">
    <w:name w:val="annotation text"/>
    <w:basedOn w:val="a"/>
    <w:link w:val="ac"/>
    <w:uiPriority w:val="99"/>
    <w:semiHidden/>
    <w:unhideWhenUsed/>
    <w:rsid w:val="001C10F6"/>
    <w:rPr>
      <w:sz w:val="20"/>
      <w:szCs w:val="20"/>
    </w:rPr>
  </w:style>
  <w:style w:type="character" w:customStyle="1" w:styleId="ac">
    <w:name w:val="Текст примечания Знак"/>
    <w:basedOn w:val="a0"/>
    <w:link w:val="ab"/>
    <w:uiPriority w:val="99"/>
    <w:semiHidden/>
    <w:rsid w:val="001C10F6"/>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1C10F6"/>
    <w:rPr>
      <w:b/>
      <w:bCs/>
    </w:rPr>
  </w:style>
  <w:style w:type="character" w:customStyle="1" w:styleId="ae">
    <w:name w:val="Тема примечания Знак"/>
    <w:basedOn w:val="ac"/>
    <w:link w:val="ad"/>
    <w:uiPriority w:val="99"/>
    <w:semiHidden/>
    <w:rsid w:val="001C10F6"/>
    <w:rPr>
      <w:rFonts w:ascii="Times New Roman" w:eastAsia="Times New Roman" w:hAnsi="Times New Roman" w:cs="Times New Roman"/>
      <w:b/>
      <w:bCs/>
      <w:sz w:val="20"/>
      <w:szCs w:val="20"/>
      <w:lang w:eastAsia="ru-RU"/>
    </w:rPr>
  </w:style>
  <w:style w:type="paragraph" w:styleId="af">
    <w:name w:val="No Spacing"/>
    <w:uiPriority w:val="1"/>
    <w:qFormat/>
    <w:rsid w:val="001932D7"/>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E0210"/>
  </w:style>
  <w:style w:type="paragraph" w:styleId="af0">
    <w:name w:val="Revision"/>
    <w:hidden/>
    <w:uiPriority w:val="99"/>
    <w:semiHidden/>
    <w:rsid w:val="00A15499"/>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1932D7"/>
    <w:rPr>
      <w:rFonts w:ascii="Times New Roman" w:eastAsia="MS Mincho" w:hAnsi="Times New Roman" w:cs="Times New Roman"/>
      <w:b/>
      <w:bCs/>
      <w:kern w:val="32"/>
      <w:lang w:eastAsia="ja-JP"/>
    </w:rPr>
  </w:style>
  <w:style w:type="paragraph" w:customStyle="1" w:styleId="Style6">
    <w:name w:val="Style6"/>
    <w:basedOn w:val="a"/>
    <w:uiPriority w:val="99"/>
    <w:rsid w:val="001932D7"/>
    <w:pPr>
      <w:widowControl w:val="0"/>
      <w:autoSpaceDE w:val="0"/>
      <w:autoSpaceDN w:val="0"/>
      <w:adjustRightInd w:val="0"/>
      <w:spacing w:line="318" w:lineRule="exact"/>
      <w:ind w:firstLine="739"/>
      <w:jc w:val="both"/>
    </w:pPr>
  </w:style>
  <w:style w:type="character" w:customStyle="1" w:styleId="FontStyle14">
    <w:name w:val="Font Style14"/>
    <w:uiPriority w:val="99"/>
    <w:rsid w:val="001932D7"/>
    <w:rPr>
      <w:rFonts w:ascii="Times New Roman" w:hAnsi="Times New Roman" w:cs="Times New Roman"/>
      <w:sz w:val="24"/>
      <w:szCs w:val="24"/>
    </w:rPr>
  </w:style>
  <w:style w:type="paragraph" w:styleId="af1">
    <w:name w:val="Body Text"/>
    <w:basedOn w:val="a"/>
    <w:link w:val="af2"/>
    <w:uiPriority w:val="99"/>
    <w:semiHidden/>
    <w:unhideWhenUsed/>
    <w:rsid w:val="001932D7"/>
    <w:pPr>
      <w:spacing w:after="120" w:line="276" w:lineRule="auto"/>
    </w:pPr>
    <w:rPr>
      <w:rFonts w:ascii="Calibri" w:hAnsi="Calibri"/>
      <w:sz w:val="22"/>
      <w:szCs w:val="22"/>
    </w:rPr>
  </w:style>
  <w:style w:type="character" w:customStyle="1" w:styleId="af2">
    <w:name w:val="Основной текст Знак"/>
    <w:basedOn w:val="a0"/>
    <w:link w:val="af1"/>
    <w:uiPriority w:val="99"/>
    <w:semiHidden/>
    <w:rsid w:val="001932D7"/>
    <w:rPr>
      <w:rFonts w:ascii="Calibri" w:eastAsia="Times New Roman" w:hAnsi="Calibri" w:cs="Times New Roman"/>
      <w:lang w:eastAsia="ru-RU"/>
    </w:rPr>
  </w:style>
  <w:style w:type="paragraph" w:styleId="2">
    <w:name w:val="Body Text Indent 2"/>
    <w:basedOn w:val="a"/>
    <w:link w:val="20"/>
    <w:uiPriority w:val="99"/>
    <w:unhideWhenUsed/>
    <w:rsid w:val="001932D7"/>
    <w:pPr>
      <w:spacing w:after="120" w:line="480" w:lineRule="auto"/>
      <w:ind w:left="283"/>
    </w:pPr>
  </w:style>
  <w:style w:type="character" w:customStyle="1" w:styleId="20">
    <w:name w:val="Основной текст с отступом 2 Знак"/>
    <w:basedOn w:val="a0"/>
    <w:link w:val="2"/>
    <w:uiPriority w:val="99"/>
    <w:rsid w:val="001932D7"/>
    <w:rPr>
      <w:rFonts w:ascii="Times New Roman" w:eastAsia="Times New Roman" w:hAnsi="Times New Roman" w:cs="Times New Roman"/>
      <w:sz w:val="24"/>
      <w:szCs w:val="24"/>
      <w:lang w:eastAsia="ru-RU"/>
    </w:rPr>
  </w:style>
  <w:style w:type="paragraph" w:customStyle="1" w:styleId="af3">
    <w:name w:val="Знак Знак Знак Знак Знак Знак Знак"/>
    <w:basedOn w:val="a"/>
    <w:autoRedefine/>
    <w:rsid w:val="001932D7"/>
    <w:pPr>
      <w:spacing w:after="160" w:line="240" w:lineRule="exact"/>
    </w:pPr>
    <w:rPr>
      <w:rFonts w:eastAsia="SimSun"/>
      <w:b/>
      <w:sz w:val="28"/>
      <w:szCs w:val="20"/>
      <w:lang w:val="en-US" w:eastAsia="en-US"/>
    </w:rPr>
  </w:style>
  <w:style w:type="paragraph" w:styleId="af4">
    <w:name w:val="List Paragraph"/>
    <w:aliases w:val="Bullets before,маркированный,Содержание. 2 уровень,Заголовок_3,Elenco Normale,Абзац с отступом,strich,2nd Tier Header"/>
    <w:basedOn w:val="a"/>
    <w:link w:val="af5"/>
    <w:uiPriority w:val="34"/>
    <w:qFormat/>
    <w:rsid w:val="001932D7"/>
    <w:pPr>
      <w:ind w:left="720"/>
      <w:contextualSpacing/>
    </w:pPr>
  </w:style>
  <w:style w:type="character" w:customStyle="1" w:styleId="s1">
    <w:name w:val="s1"/>
    <w:rsid w:val="001932D7"/>
    <w:rPr>
      <w:rFonts w:ascii="Times New Roman" w:hAnsi="Times New Roman" w:cs="Times New Roman" w:hint="default"/>
      <w:b/>
      <w:bCs/>
      <w:i w:val="0"/>
      <w:iCs w:val="0"/>
      <w:strike w:val="0"/>
      <w:dstrike w:val="0"/>
      <w:color w:val="000000"/>
      <w:sz w:val="20"/>
      <w:szCs w:val="20"/>
      <w:u w:val="none"/>
      <w:effect w:val="none"/>
    </w:rPr>
  </w:style>
  <w:style w:type="character" w:customStyle="1" w:styleId="af5">
    <w:name w:val="Абзац списка Знак"/>
    <w:aliases w:val="Bullets before Знак,маркированный Знак,Содержание. 2 уровень Знак,Заголовок_3 Знак,Elenco Normale Знак,Абзац с отступом Знак,strich Знак,2nd Tier Header Знак"/>
    <w:link w:val="af4"/>
    <w:uiPriority w:val="34"/>
    <w:locked/>
    <w:rsid w:val="001932D7"/>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1932D7"/>
    <w:rPr>
      <w:rFonts w:ascii="Times New Roman" w:hAnsi="Times New Roman" w:cs="Times New Roman"/>
      <w:sz w:val="22"/>
      <w:szCs w:val="22"/>
    </w:rPr>
  </w:style>
  <w:style w:type="character" w:styleId="af6">
    <w:name w:val="Hyperlink"/>
    <w:basedOn w:val="a0"/>
    <w:uiPriority w:val="99"/>
    <w:unhideWhenUsed/>
    <w:rsid w:val="00DD07B4"/>
    <w:rPr>
      <w:color w:val="0000FF" w:themeColor="hyperlink"/>
      <w:u w:val="single"/>
    </w:rPr>
  </w:style>
  <w:style w:type="paragraph" w:styleId="3">
    <w:name w:val="toc 3"/>
    <w:basedOn w:val="a"/>
    <w:next w:val="a"/>
    <w:autoRedefine/>
    <w:uiPriority w:val="39"/>
    <w:unhideWhenUsed/>
    <w:rsid w:val="00B324E6"/>
    <w:pPr>
      <w:tabs>
        <w:tab w:val="right" w:leader="dot" w:pos="9627"/>
      </w:tabs>
      <w:jc w:val="both"/>
    </w:pPr>
    <w:rPr>
      <w:sz w:val="20"/>
      <w:szCs w:val="20"/>
    </w:rPr>
  </w:style>
  <w:style w:type="paragraph" w:styleId="af7">
    <w:name w:val="TOC Heading"/>
    <w:basedOn w:val="1"/>
    <w:next w:val="a"/>
    <w:uiPriority w:val="39"/>
    <w:unhideWhenUsed/>
    <w:qFormat/>
    <w:rsid w:val="00DD07B4"/>
    <w:pPr>
      <w:keepLines w:val="0"/>
      <w:widowControl w:val="0"/>
      <w:spacing w:before="240" w:after="60"/>
      <w:jc w:val="left"/>
      <w:outlineLvl w:val="9"/>
    </w:pPr>
    <w:rPr>
      <w:rFonts w:ascii="Calibri Light" w:eastAsia="Times New Roman" w:hAnsi="Calibri Light"/>
      <w:sz w:val="32"/>
      <w:szCs w:val="32"/>
      <w:lang w:val="x-none" w:eastAsia="x-none"/>
    </w:rPr>
  </w:style>
  <w:style w:type="table" w:styleId="af8">
    <w:name w:val="Table Grid"/>
    <w:basedOn w:val="a1"/>
    <w:rsid w:val="00877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бычный2"/>
    <w:rsid w:val="008773BF"/>
    <w:pPr>
      <w:widowControl w:val="0"/>
      <w:spacing w:after="0" w:line="240" w:lineRule="auto"/>
    </w:pPr>
    <w:rPr>
      <w:rFonts w:ascii="Arial" w:eastAsia="Times New Roman" w:hAnsi="Arial" w:cs="Times New Roman"/>
      <w:snapToGrid w:val="0"/>
      <w:sz w:val="20"/>
      <w:szCs w:val="20"/>
      <w:lang w:eastAsia="ru-RU"/>
    </w:rPr>
  </w:style>
  <w:style w:type="paragraph" w:styleId="af9">
    <w:name w:val="Normal (Web)"/>
    <w:basedOn w:val="a"/>
    <w:uiPriority w:val="99"/>
    <w:unhideWhenUsed/>
    <w:rsid w:val="003357F3"/>
    <w:pPr>
      <w:spacing w:before="100" w:beforeAutospacing="1" w:after="100" w:afterAutospacing="1"/>
    </w:pPr>
  </w:style>
  <w:style w:type="table" w:customStyle="1" w:styleId="12">
    <w:name w:val="Сетка таблицы1"/>
    <w:basedOn w:val="a1"/>
    <w:next w:val="af8"/>
    <w:uiPriority w:val="39"/>
    <w:rsid w:val="00DD2C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ranet.hcsbk.kz/docs/inner/path/%D0%A1%D0%9E%D0%92%D0%95%D0%A2%20%D0%94%D0%98%D0%A0%D0%95%D0%9A%D0%A2%D0%9E%D0%A0%D0%9E%D0%92/2014/%D0%9F%D0%BE%D0%BB%D0%BE%D0%B6%D0%B5%D0%BD%D0%B8%D0%B5%20%D0%BE%20%D0%93%D0%BB%D0%B0%D0%B2%D0%BD%D0%BE%D0%BC%20%D0%BA%D0%BE%D0%BC%D0%BF%D0%BB%D0%B0%D0%B5%D0%BD%D1%81-%D0%BA%D0%BE%D0%BD%D1%82%D1%80%D0%BE%D0%BB%D0%B5%D1%80%D0%B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75F58B-341C-4568-A539-D1F6B5DE7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17</Pages>
  <Words>7090</Words>
  <Characters>40417</Characters>
  <Application>Microsoft Office Word</Application>
  <DocSecurity>0</DocSecurity>
  <Lines>336</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S-K</Company>
  <LinksUpToDate>false</LinksUpToDate>
  <CharactersWithSpaces>47413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al-omarova</dc:creator>
  <cp:lastModifiedBy>Малика Байсалбаева</cp:lastModifiedBy>
  <cp:revision>59</cp:revision>
  <cp:lastPrinted>2023-11-20T06:01:00Z</cp:lastPrinted>
  <dcterms:created xsi:type="dcterms:W3CDTF">2022-05-16T05:16:00Z</dcterms:created>
  <dcterms:modified xsi:type="dcterms:W3CDTF">2026-07-13T03:19:00Z</dcterms:modified>
</cp:coreProperties>
</file>